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0" w:rsidRDefault="00FD7840" w:rsidP="00FD7840">
      <w:pPr>
        <w:jc w:val="center"/>
        <w:rPr>
          <w:b/>
        </w:rPr>
      </w:pPr>
      <w:r>
        <w:rPr>
          <w:b/>
        </w:rPr>
        <w:t>PERCORS</w:t>
      </w:r>
      <w:r w:rsidR="00B97634">
        <w:rPr>
          <w:b/>
        </w:rPr>
        <w:t>O</w:t>
      </w:r>
      <w:r>
        <w:rPr>
          <w:b/>
        </w:rPr>
        <w:t xml:space="preserve"> DIAGNOSTIC</w:t>
      </w:r>
      <w:r w:rsidR="00B97634">
        <w:rPr>
          <w:b/>
        </w:rPr>
        <w:t>O</w:t>
      </w:r>
      <w:r>
        <w:rPr>
          <w:b/>
        </w:rPr>
        <w:t xml:space="preserve"> TERAPEUTIC</w:t>
      </w:r>
      <w:r w:rsidR="00B97634">
        <w:rPr>
          <w:b/>
        </w:rPr>
        <w:t>O</w:t>
      </w:r>
      <w:r>
        <w:rPr>
          <w:b/>
        </w:rPr>
        <w:t xml:space="preserve"> DEI PARTI CESARI PRIMARI</w:t>
      </w:r>
      <w:r w:rsidRPr="00EB5952">
        <w:rPr>
          <w:b/>
        </w:rPr>
        <w:t xml:space="preserve"> </w:t>
      </w:r>
      <w:r>
        <w:rPr>
          <w:b/>
        </w:rPr>
        <w:t xml:space="preserve">NELL’OSPEDALE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MELFI </w:t>
      </w:r>
    </w:p>
    <w:p w:rsidR="00FD7840" w:rsidRDefault="00FD7840" w:rsidP="00FD7840">
      <w:pPr>
        <w:jc w:val="center"/>
        <w:rPr>
          <w:b/>
        </w:rPr>
      </w:pPr>
      <w:r>
        <w:rPr>
          <w:b/>
        </w:rPr>
        <w:t>AUDIT CLINICO - LINEA GUIDA – SNLG 2012</w:t>
      </w:r>
    </w:p>
    <w:p w:rsidR="007D4697" w:rsidRDefault="007D4697"/>
    <w:p w:rsidR="00AF11E3" w:rsidRPr="000D08D7" w:rsidRDefault="00F72E7C" w:rsidP="000D08D7">
      <w:pPr>
        <w:tabs>
          <w:tab w:val="left" w:pos="4464"/>
        </w:tabs>
        <w:rPr>
          <w:b/>
          <w:smallCaps/>
        </w:rPr>
      </w:pPr>
      <w:r w:rsidRPr="00F72E7C">
        <w:rPr>
          <w:noProof/>
        </w:rPr>
        <w:pict>
          <v:rect id="_x0000_s1135" style="position:absolute;margin-left:278.7pt;margin-top:12pt;width:111.9pt;height:46.8pt;z-index:251758592">
            <v:textbox>
              <w:txbxContent>
                <w:p w:rsidR="00A07CE4" w:rsidRPr="00E7597C" w:rsidRDefault="00A07CE4" w:rsidP="00A07C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Classificazione di Lucas e trascrizione in cartella clinica </w:t>
                  </w:r>
                </w:p>
              </w:txbxContent>
            </v:textbox>
          </v:rect>
        </w:pict>
      </w:r>
      <w:r w:rsidR="0064264E" w:rsidRPr="0064264E">
        <w:rPr>
          <w:b/>
          <w:smallCaps/>
        </w:rPr>
        <w:t xml:space="preserve">Emergenza/urgenza </w:t>
      </w:r>
      <w:r w:rsidR="005A520A" w:rsidRPr="0064264E">
        <w:rPr>
          <w:b/>
          <w:smallCaps/>
        </w:rPr>
        <w:tab/>
      </w:r>
      <w:r w:rsidR="00BC56C6">
        <w:rPr>
          <w:b/>
        </w:rPr>
        <w:t xml:space="preserve">          </w:t>
      </w:r>
      <w:r w:rsidRPr="00F72E7C">
        <w:rPr>
          <w:noProof/>
        </w:rPr>
        <w:pict>
          <v:rect id="_x0000_s1030" style="position:absolute;margin-left:150.9pt;margin-top:12pt;width:111.9pt;height:46.8pt;z-index:251662336;mso-position-horizontal-relative:text;mso-position-vertical-relative:text">
            <v:textbox>
              <w:txbxContent>
                <w:p w:rsidR="00E7597C" w:rsidRPr="00E7597C" w:rsidRDefault="00A07CE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Arrivo nell’unità operativa di ostetricia e ginecologia</w:t>
                  </w:r>
                  <w:r w:rsidR="00E7597C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591A7F" w:rsidRDefault="00F72E7C" w:rsidP="00BC56C6">
      <w:pPr>
        <w:rPr>
          <w:noProof/>
        </w:rPr>
      </w:pPr>
      <w:r>
        <w:rPr>
          <w:noProof/>
        </w:rPr>
        <w:pict>
          <v:rect id="_x0000_s1026" style="position:absolute;margin-left:-19.5pt;margin-top:5.4pt;width:157.8pt;height:35.4pt;z-index:251658240">
            <v:textbox>
              <w:txbxContent>
                <w:p w:rsidR="001E57C2" w:rsidRPr="00197C34" w:rsidRDefault="001E57C2" w:rsidP="001E57C2">
                  <w:pPr>
                    <w:rPr>
                      <w:b/>
                    </w:rPr>
                  </w:pPr>
                  <w:r w:rsidRPr="002441BC">
                    <w:rPr>
                      <w:b/>
                      <w:sz w:val="20"/>
                      <w:szCs w:val="20"/>
                    </w:rPr>
                    <w:t xml:space="preserve">Accettazione </w:t>
                  </w:r>
                  <w:r w:rsidR="00BB4939" w:rsidRPr="002441BC">
                    <w:rPr>
                      <w:b/>
                      <w:sz w:val="20"/>
                      <w:szCs w:val="20"/>
                    </w:rPr>
                    <w:t xml:space="preserve">paziente  </w:t>
                  </w:r>
                  <w:r w:rsidRPr="002441BC">
                    <w:rPr>
                      <w:b/>
                      <w:sz w:val="20"/>
                      <w:szCs w:val="20"/>
                    </w:rPr>
                    <w:t>in PSA</w:t>
                  </w:r>
                  <w:r w:rsidRPr="00197C34">
                    <w:rPr>
                      <w:b/>
                    </w:rPr>
                    <w:t xml:space="preserve"> </w:t>
                  </w:r>
                  <w:r w:rsidR="002441BC">
                    <w:rPr>
                      <w:b/>
                    </w:rPr>
                    <w:t>-</w:t>
                  </w:r>
                  <w:r w:rsidRPr="00197C34">
                    <w:rPr>
                      <w:b/>
                    </w:rPr>
                    <w:t xml:space="preserve"> </w:t>
                  </w:r>
                  <w:r w:rsidR="002441BC" w:rsidRPr="00567D75">
                    <w:rPr>
                      <w:b/>
                      <w:sz w:val="20"/>
                      <w:szCs w:val="20"/>
                    </w:rPr>
                    <w:t>taglio cesareo  urgente</w:t>
                  </w:r>
                </w:p>
                <w:p w:rsidR="001E57C2" w:rsidRDefault="001E57C2"/>
              </w:txbxContent>
            </v:textbox>
          </v:rect>
        </w:pict>
      </w:r>
    </w:p>
    <w:p w:rsidR="00591A7F" w:rsidRDefault="00F72E7C" w:rsidP="00BC56C6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margin-left:262.8pt;margin-top:6.6pt;width:15.9pt;height:0;z-index:251759616" o:connectortype="straight"/>
        </w:pict>
      </w:r>
      <w:r>
        <w:rPr>
          <w:noProof/>
        </w:rPr>
        <w:pict>
          <v:shape id="_x0000_s1027" type="#_x0000_t32" style="position:absolute;margin-left:138.3pt;margin-top:10.8pt;width:12.6pt;height:.05pt;flip:x;z-index:251659264" o:connectortype="straight"/>
        </w:pict>
      </w:r>
    </w:p>
    <w:p w:rsidR="00591A7F" w:rsidRDefault="00591A7F" w:rsidP="00BC56C6">
      <w:pPr>
        <w:rPr>
          <w:noProof/>
        </w:rPr>
      </w:pPr>
    </w:p>
    <w:p w:rsidR="00591A7F" w:rsidRDefault="00591A7F" w:rsidP="00BC56C6">
      <w:pPr>
        <w:rPr>
          <w:noProof/>
        </w:rPr>
      </w:pPr>
    </w:p>
    <w:p w:rsidR="00AF11E3" w:rsidRDefault="00AF11E3" w:rsidP="00BC56C6">
      <w:pPr>
        <w:rPr>
          <w:noProof/>
        </w:rPr>
      </w:pPr>
    </w:p>
    <w:p w:rsidR="0064264E" w:rsidRPr="0064264E" w:rsidRDefault="0064264E" w:rsidP="00BC56C6">
      <w:pPr>
        <w:rPr>
          <w:b/>
          <w:smallCaps/>
          <w:noProof/>
        </w:rPr>
      </w:pPr>
      <w:r w:rsidRPr="0064264E">
        <w:rPr>
          <w:b/>
          <w:smallCaps/>
          <w:noProof/>
        </w:rPr>
        <w:t>Presentazione podalica</w:t>
      </w:r>
    </w:p>
    <w:p w:rsidR="00591A7F" w:rsidRDefault="00F72E7C" w:rsidP="00BC56C6">
      <w:pPr>
        <w:rPr>
          <w:noProof/>
        </w:rPr>
      </w:pPr>
      <w:r>
        <w:rPr>
          <w:noProof/>
        </w:rPr>
        <w:pict>
          <v:rect id="_x0000_s1057" style="position:absolute;margin-left:278.7pt;margin-top:12.1pt;width:266.7pt;height:29.35pt;z-index:251687936">
            <v:textbox style="mso-next-textbox:#_x0000_s1057">
              <w:txbxContent>
                <w:p w:rsidR="00E67C9A" w:rsidRPr="00A302F0" w:rsidRDefault="00767449" w:rsidP="00E67C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monitoraggio </w:t>
                  </w:r>
                  <w:proofErr w:type="spellStart"/>
                  <w:r>
                    <w:rPr>
                      <w:sz w:val="20"/>
                      <w:szCs w:val="20"/>
                    </w:rPr>
                    <w:t>cardiotocograf</w:t>
                  </w:r>
                  <w:r w:rsidR="009E433B">
                    <w:rPr>
                      <w:sz w:val="20"/>
                      <w:szCs w:val="20"/>
                    </w:rPr>
                    <w:t>ico</w:t>
                  </w:r>
                  <w:proofErr w:type="spellEnd"/>
                  <w:r w:rsidR="00A302F0">
                    <w:rPr>
                      <w:sz w:val="20"/>
                      <w:szCs w:val="20"/>
                    </w:rPr>
                    <w:t>,</w:t>
                  </w:r>
                  <w:r w:rsidR="009E433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302F0">
                    <w:rPr>
                      <w:sz w:val="20"/>
                      <w:szCs w:val="20"/>
                    </w:rPr>
                    <w:t>flussimetria</w:t>
                  </w:r>
                  <w:proofErr w:type="spellEnd"/>
                  <w:r w:rsidR="00A302F0">
                    <w:rPr>
                      <w:sz w:val="20"/>
                      <w:szCs w:val="20"/>
                    </w:rPr>
                    <w:t>,biometria fetale</w:t>
                  </w:r>
                  <w:r w:rsidR="00471B7A">
                    <w:rPr>
                      <w:sz w:val="20"/>
                      <w:szCs w:val="20"/>
                    </w:rPr>
                    <w:t xml:space="preserve"> </w:t>
                  </w:r>
                  <w:r w:rsidR="00D87E72" w:rsidRPr="00D87E72">
                    <w:rPr>
                      <w:sz w:val="20"/>
                      <w:szCs w:val="20"/>
                    </w:rPr>
                    <w:t xml:space="preserve"> </w:t>
                  </w:r>
                  <w:r w:rsidR="00D87E72">
                    <w:rPr>
                      <w:sz w:val="20"/>
                      <w:szCs w:val="20"/>
                    </w:rPr>
                    <w:t>e trascrizione in cartella clinica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150.9pt;margin-top:3pt;width:111.9pt;height:55.2pt;z-index:251666432">
            <v:textbox style="mso-next-textbox:#_x0000_s1034">
              <w:txbxContent>
                <w:p w:rsidR="00AF4D87" w:rsidRPr="00E67C9A" w:rsidRDefault="00E67C9A" w:rsidP="00E67C9A">
                  <w:r w:rsidRPr="00E67C9A">
                    <w:rPr>
                      <w:sz w:val="20"/>
                      <w:szCs w:val="20"/>
                    </w:rPr>
                    <w:t>taglio cesareo</w:t>
                  </w:r>
                  <w:r w:rsidRPr="00591A7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67C9A">
                    <w:rPr>
                      <w:sz w:val="20"/>
                      <w:szCs w:val="20"/>
                    </w:rPr>
                    <w:t>programmato non prima della 39+0 settimana di gestazione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19.5pt;margin-top:11.4pt;width:157.8pt;height:34.8pt;z-index:251669504">
            <v:textbox>
              <w:txbxContent>
                <w:p w:rsidR="002441BC" w:rsidRPr="00591A7F" w:rsidRDefault="002441BC" w:rsidP="002441BC">
                  <w:pPr>
                    <w:rPr>
                      <w:b/>
                      <w:sz w:val="20"/>
                      <w:szCs w:val="20"/>
                    </w:rPr>
                  </w:pPr>
                  <w:r w:rsidRPr="00591A7F">
                    <w:rPr>
                      <w:b/>
                      <w:sz w:val="20"/>
                      <w:szCs w:val="20"/>
                    </w:rPr>
                    <w:t xml:space="preserve">Feto singolo in presentazione podalica </w:t>
                  </w:r>
                  <w:r w:rsidRPr="00E67C9A">
                    <w:rPr>
                      <w:sz w:val="20"/>
                      <w:szCs w:val="20"/>
                    </w:rPr>
                    <w:t xml:space="preserve"> </w:t>
                  </w:r>
                </w:p>
                <w:p w:rsidR="00591A7F" w:rsidRPr="00591A7F" w:rsidRDefault="00591A7F" w:rsidP="00591A7F">
                  <w:pPr>
                    <w:rPr>
                      <w:b/>
                    </w:rPr>
                  </w:pPr>
                </w:p>
                <w:p w:rsidR="00591A7F" w:rsidRDefault="00591A7F" w:rsidP="00591A7F"/>
              </w:txbxContent>
            </v:textbox>
          </v:rect>
        </w:pict>
      </w:r>
    </w:p>
    <w:p w:rsidR="00591A7F" w:rsidRDefault="00591A7F" w:rsidP="00BC56C6">
      <w:pPr>
        <w:rPr>
          <w:noProof/>
        </w:rPr>
      </w:pPr>
    </w:p>
    <w:p w:rsidR="00591A7F" w:rsidRDefault="00F72E7C" w:rsidP="00BC56C6">
      <w:pPr>
        <w:rPr>
          <w:noProof/>
        </w:rPr>
      </w:pPr>
      <w:r>
        <w:rPr>
          <w:noProof/>
        </w:rPr>
        <w:pict>
          <v:shape id="_x0000_s1058" type="#_x0000_t32" style="position:absolute;margin-left:262.8pt;margin-top:1.2pt;width:15.9pt;height:.05pt;z-index:251688960" o:connectortype="straight"/>
        </w:pict>
      </w:r>
      <w:r>
        <w:rPr>
          <w:noProof/>
        </w:rPr>
        <w:pict>
          <v:shape id="_x0000_s1043" type="#_x0000_t32" style="position:absolute;margin-left:138.3pt;margin-top:1.2pt;width:12.6pt;height:0;z-index:251674624" o:connectortype="straight"/>
        </w:pict>
      </w:r>
    </w:p>
    <w:p w:rsidR="00591A7F" w:rsidRDefault="00F72E7C" w:rsidP="00BC56C6">
      <w:pPr>
        <w:rPr>
          <w:noProof/>
        </w:rPr>
      </w:pPr>
      <w:r>
        <w:rPr>
          <w:noProof/>
        </w:rPr>
        <w:pict>
          <v:shape id="_x0000_s1033" type="#_x0000_t32" style="position:absolute;margin-left:146.7pt;margin-top:.05pt;width:0;height:0;z-index:251665408" o:connectortype="straight"/>
        </w:pict>
      </w:r>
    </w:p>
    <w:p w:rsidR="0039293C" w:rsidRDefault="0039293C">
      <w:pPr>
        <w:rPr>
          <w:b/>
          <w:smallCaps/>
        </w:rPr>
      </w:pPr>
    </w:p>
    <w:p w:rsidR="00AF11E3" w:rsidRPr="00542E9F" w:rsidRDefault="00542E9F">
      <w:pPr>
        <w:rPr>
          <w:b/>
          <w:smallCaps/>
        </w:rPr>
      </w:pPr>
      <w:r w:rsidRPr="00542E9F">
        <w:rPr>
          <w:b/>
          <w:smallCaps/>
        </w:rPr>
        <w:t>Taglio cesareo elettivo in caso di gravidanza gemellare</w:t>
      </w:r>
    </w:p>
    <w:p w:rsidR="00472A35" w:rsidRDefault="00F72E7C">
      <w:r>
        <w:rPr>
          <w:noProof/>
        </w:rPr>
        <w:pict>
          <v:rect id="_x0000_s1038" style="position:absolute;margin-left:-19.5pt;margin-top:4.8pt;width:216.9pt;height:207.6pt;z-index:251670528">
            <v:textbox style="mso-next-textbox:#_x0000_s1038">
              <w:txbxContent>
                <w:p w:rsidR="006E618D" w:rsidRPr="00047044" w:rsidRDefault="005A42EA" w:rsidP="005A42EA">
                  <w:pPr>
                    <w:rPr>
                      <w:sz w:val="20"/>
                      <w:szCs w:val="20"/>
                      <w:u w:val="single"/>
                    </w:rPr>
                  </w:pPr>
                  <w:r w:rsidRPr="00047044">
                    <w:rPr>
                      <w:b/>
                      <w:sz w:val="20"/>
                      <w:szCs w:val="20"/>
                      <w:u w:val="single"/>
                    </w:rPr>
                    <w:t xml:space="preserve">gravidanza gemellare </w:t>
                  </w:r>
                  <w:proofErr w:type="spellStart"/>
                  <w:r w:rsidRPr="00047044">
                    <w:rPr>
                      <w:b/>
                      <w:sz w:val="20"/>
                      <w:szCs w:val="20"/>
                      <w:u w:val="single"/>
                    </w:rPr>
                    <w:t>bicoriale</w:t>
                  </w:r>
                  <w:proofErr w:type="spellEnd"/>
                  <w:r w:rsidRPr="00047044">
                    <w:rPr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174C8F" w:rsidRPr="00047044">
                    <w:rPr>
                      <w:b/>
                      <w:sz w:val="20"/>
                      <w:szCs w:val="20"/>
                      <w:u w:val="single"/>
                    </w:rPr>
                    <w:t xml:space="preserve">bi amniotica </w:t>
                  </w:r>
                </w:p>
                <w:p w:rsidR="00EC1CA3" w:rsidRPr="00047044" w:rsidRDefault="00EC1CA3" w:rsidP="005A42EA">
                  <w:pPr>
                    <w:rPr>
                      <w:sz w:val="20"/>
                      <w:szCs w:val="20"/>
                      <w:u w:val="single"/>
                    </w:rPr>
                  </w:pPr>
                </w:p>
                <w:p w:rsidR="00BC6949" w:rsidRPr="00437F76" w:rsidRDefault="00EC1CA3" w:rsidP="005A4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 presentazione cefalica in</w:t>
                  </w:r>
                  <w:r w:rsidR="00BC6949" w:rsidRPr="00437F76">
                    <w:rPr>
                      <w:sz w:val="22"/>
                      <w:szCs w:val="22"/>
                    </w:rPr>
                    <w:t xml:space="preserve"> </w:t>
                  </w:r>
                  <w:r w:rsidRPr="00437F76">
                    <w:rPr>
                      <w:sz w:val="22"/>
                      <w:szCs w:val="22"/>
                    </w:rPr>
                    <w:t>entrambi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37F76">
                    <w:rPr>
                      <w:sz w:val="22"/>
                      <w:szCs w:val="22"/>
                    </w:rPr>
                    <w:t xml:space="preserve"> i</w:t>
                  </w:r>
                </w:p>
                <w:p w:rsidR="008247A5" w:rsidRPr="00437F76" w:rsidRDefault="00174C8F" w:rsidP="005A42EA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>gemelli</w:t>
                  </w:r>
                  <w:r w:rsidR="008247A5" w:rsidRPr="00437F76">
                    <w:rPr>
                      <w:sz w:val="22"/>
                      <w:szCs w:val="22"/>
                    </w:rPr>
                    <w:t xml:space="preserve"> –gravidanza </w:t>
                  </w:r>
                  <w:r w:rsidRPr="00437F76">
                    <w:rPr>
                      <w:sz w:val="22"/>
                      <w:szCs w:val="22"/>
                    </w:rPr>
                    <w:t xml:space="preserve"> </w:t>
                  </w:r>
                  <w:r w:rsidR="008247A5" w:rsidRPr="00437F76">
                    <w:rPr>
                      <w:sz w:val="22"/>
                      <w:szCs w:val="22"/>
                    </w:rPr>
                    <w:t xml:space="preserve">a  </w:t>
                  </w:r>
                  <w:r w:rsidR="00437F76" w:rsidRPr="00437F76">
                    <w:rPr>
                      <w:sz w:val="22"/>
                      <w:szCs w:val="22"/>
                    </w:rPr>
                    <w:t>termine</w:t>
                  </w:r>
                  <w:r w:rsidR="008247A5" w:rsidRPr="00437F76">
                    <w:rPr>
                      <w:sz w:val="22"/>
                      <w:szCs w:val="22"/>
                    </w:rPr>
                    <w:t xml:space="preserve"> </w:t>
                  </w:r>
                  <w:r w:rsidR="00437F76" w:rsidRPr="00437F76">
                    <w:rPr>
                      <w:sz w:val="22"/>
                      <w:szCs w:val="22"/>
                    </w:rPr>
                    <w:t>e</w:t>
                  </w:r>
                  <w:r w:rsidR="00EC1CA3" w:rsidRPr="00EC1CA3">
                    <w:rPr>
                      <w:sz w:val="22"/>
                      <w:szCs w:val="22"/>
                    </w:rPr>
                    <w:t xml:space="preserve"> </w:t>
                  </w:r>
                  <w:r w:rsidR="00EC1CA3" w:rsidRPr="00437F76">
                    <w:rPr>
                      <w:sz w:val="22"/>
                      <w:szCs w:val="22"/>
                    </w:rPr>
                    <w:t>in assenza</w:t>
                  </w:r>
                </w:p>
                <w:p w:rsidR="008247A5" w:rsidRPr="00437F76" w:rsidRDefault="008247A5" w:rsidP="005A42EA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 xml:space="preserve">di fattori di </w:t>
                  </w:r>
                  <w:r w:rsidR="00437F76" w:rsidRPr="00437F76">
                    <w:rPr>
                      <w:sz w:val="22"/>
                      <w:szCs w:val="22"/>
                    </w:rPr>
                    <w:t>rischio</w:t>
                  </w:r>
                </w:p>
                <w:p w:rsidR="005A42EA" w:rsidRDefault="008247A5" w:rsidP="005A42EA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 xml:space="preserve"> </w:t>
                  </w:r>
                </w:p>
                <w:p w:rsidR="002C617F" w:rsidRPr="00437F76" w:rsidRDefault="002C617F" w:rsidP="005A42EA">
                  <w:pPr>
                    <w:rPr>
                      <w:sz w:val="22"/>
                      <w:szCs w:val="22"/>
                    </w:rPr>
                  </w:pPr>
                </w:p>
                <w:p w:rsidR="00047B23" w:rsidRDefault="00047B23" w:rsidP="005A42EA">
                  <w:pPr>
                    <w:rPr>
                      <w:sz w:val="22"/>
                      <w:szCs w:val="22"/>
                    </w:rPr>
                  </w:pPr>
                </w:p>
                <w:p w:rsidR="008247A5" w:rsidRPr="00437F76" w:rsidRDefault="00BC6949" w:rsidP="005A42EA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 xml:space="preserve">in cui uno dei gemelli non ha </w:t>
                  </w:r>
                  <w:r w:rsidR="008247A5" w:rsidRPr="00437F76">
                    <w:rPr>
                      <w:sz w:val="22"/>
                      <w:szCs w:val="22"/>
                    </w:rPr>
                    <w:t xml:space="preserve"> </w:t>
                  </w:r>
                  <w:r w:rsidR="00437F76" w:rsidRPr="00437F76">
                    <w:rPr>
                      <w:sz w:val="22"/>
                      <w:szCs w:val="22"/>
                    </w:rPr>
                    <w:t>avuto</w:t>
                  </w:r>
                </w:p>
                <w:p w:rsidR="00BC6949" w:rsidRPr="00437F76" w:rsidRDefault="00BC6949" w:rsidP="005A42EA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 xml:space="preserve">presentazione cefalica </w:t>
                  </w:r>
                </w:p>
                <w:p w:rsidR="00E04B16" w:rsidRDefault="00E04B16" w:rsidP="00E04B16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 xml:space="preserve"> </w:t>
                  </w:r>
                </w:p>
                <w:p w:rsidR="002C617F" w:rsidRDefault="002C617F" w:rsidP="00E04B16">
                  <w:pPr>
                    <w:rPr>
                      <w:sz w:val="22"/>
                      <w:szCs w:val="22"/>
                    </w:rPr>
                  </w:pPr>
                </w:p>
                <w:p w:rsidR="002C617F" w:rsidRDefault="002C617F" w:rsidP="00E04B16">
                  <w:pPr>
                    <w:rPr>
                      <w:sz w:val="22"/>
                      <w:szCs w:val="22"/>
                    </w:rPr>
                  </w:pPr>
                </w:p>
                <w:p w:rsidR="00437F76" w:rsidRPr="00437F76" w:rsidRDefault="005D2447" w:rsidP="00437F7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 caso di </w:t>
                  </w:r>
                  <w:r w:rsidR="00437F76" w:rsidRPr="00437F76">
                    <w:rPr>
                      <w:sz w:val="22"/>
                      <w:szCs w:val="22"/>
                    </w:rPr>
                    <w:t xml:space="preserve">indicazione al taglio cesareo </w:t>
                  </w:r>
                </w:p>
                <w:p w:rsidR="00437F76" w:rsidRPr="00437F76" w:rsidRDefault="00437F76" w:rsidP="00437F76">
                  <w:pPr>
                    <w:rPr>
                      <w:sz w:val="22"/>
                      <w:szCs w:val="22"/>
                    </w:rPr>
                  </w:pPr>
                  <w:r w:rsidRPr="00437F76">
                    <w:rPr>
                      <w:sz w:val="22"/>
                      <w:szCs w:val="22"/>
                    </w:rPr>
                    <w:t xml:space="preserve">programmato </w:t>
                  </w:r>
                  <w:r>
                    <w:rPr>
                      <w:sz w:val="22"/>
                      <w:szCs w:val="22"/>
                    </w:rPr>
                    <w:t>e</w:t>
                  </w:r>
                  <w:r w:rsidRPr="00437F76">
                    <w:rPr>
                      <w:sz w:val="22"/>
                      <w:szCs w:val="22"/>
                    </w:rPr>
                    <w:t xml:space="preserve"> in assenza di fattori di rischio</w:t>
                  </w:r>
                </w:p>
                <w:p w:rsidR="00E04B16" w:rsidRPr="00437F76" w:rsidRDefault="00E04B16" w:rsidP="00E04B1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DE47CE" w:rsidRDefault="00F72E7C">
      <w:r>
        <w:rPr>
          <w:noProof/>
        </w:rPr>
        <w:pict>
          <v:rect id="_x0000_s1120" style="position:absolute;margin-left:206.4pt;margin-top:9pt;width:300.6pt;height:20.4pt;z-index:251744256">
            <v:textbox>
              <w:txbxContent>
                <w:p w:rsidR="00C674C2" w:rsidRPr="005232CB" w:rsidRDefault="00C674C2" w:rsidP="00C674C2">
                  <w:pPr>
                    <w:jc w:val="center"/>
                    <w:rPr>
                      <w:sz w:val="20"/>
                      <w:szCs w:val="20"/>
                    </w:rPr>
                  </w:pPr>
                  <w:r w:rsidRPr="005232CB">
                    <w:rPr>
                      <w:sz w:val="20"/>
                      <w:szCs w:val="20"/>
                    </w:rPr>
                    <w:t>parto vaginale</w:t>
                  </w:r>
                </w:p>
                <w:p w:rsidR="00C674C2" w:rsidRDefault="00C674C2"/>
              </w:txbxContent>
            </v:textbox>
          </v:rect>
        </w:pict>
      </w:r>
    </w:p>
    <w:p w:rsidR="003210D4" w:rsidRDefault="00F72E7C">
      <w:r>
        <w:rPr>
          <w:noProof/>
        </w:rPr>
        <w:pict>
          <v:shape id="_x0000_s1121" type="#_x0000_t32" style="position:absolute;margin-left:197.4pt;margin-top:7.8pt;width:9pt;height:0;z-index:251745280" o:connectortype="straight"/>
        </w:pict>
      </w:r>
    </w:p>
    <w:p w:rsidR="003210D4" w:rsidRDefault="00F72E7C">
      <w:r>
        <w:rPr>
          <w:noProof/>
        </w:rPr>
        <w:pict>
          <v:rect id="_x0000_s1132" style="position:absolute;margin-left:516pt;margin-top:9pt;width:162.6pt;height:26.35pt;z-index:251756544">
            <v:textbox>
              <w:txbxContent>
                <w:p w:rsidR="00FE4856" w:rsidRDefault="00FE4856" w:rsidP="00FE4856">
                  <w:pPr>
                    <w:jc w:val="center"/>
                  </w:pPr>
                  <w:r>
                    <w:t>parto cesareo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06.4pt;margin-top:5.45pt;width:300.6pt;height:33.6pt;z-index:251671552">
            <v:textbox style="mso-next-textbox:#_x0000_s1039">
              <w:txbxContent>
                <w:p w:rsidR="00C674C2" w:rsidRPr="00C674C2" w:rsidRDefault="00C674C2">
                  <w:pPr>
                    <w:rPr>
                      <w:sz w:val="20"/>
                      <w:szCs w:val="20"/>
                    </w:rPr>
                  </w:pPr>
                  <w:r w:rsidRPr="00C674C2">
                    <w:rPr>
                      <w:sz w:val="20"/>
                      <w:szCs w:val="20"/>
                    </w:rPr>
                    <w:t xml:space="preserve">Informazione appropriata alle pazienti sull’eventuale mancato impegno del 2° feto </w:t>
                  </w:r>
                  <w:r>
                    <w:rPr>
                      <w:sz w:val="20"/>
                      <w:szCs w:val="20"/>
                    </w:rPr>
                    <w:t>durante il</w:t>
                  </w:r>
                  <w:r w:rsidRPr="00C674C2">
                    <w:rPr>
                      <w:sz w:val="20"/>
                      <w:szCs w:val="20"/>
                    </w:rPr>
                    <w:t xml:space="preserve"> parto vaginale </w:t>
                  </w:r>
                  <w:r w:rsidR="00477077">
                    <w:rPr>
                      <w:sz w:val="20"/>
                      <w:szCs w:val="20"/>
                    </w:rPr>
                    <w:t>e  trascrizione in cartella clinica</w:t>
                  </w:r>
                </w:p>
              </w:txbxContent>
            </v:textbox>
          </v:rect>
        </w:pict>
      </w:r>
    </w:p>
    <w:p w:rsidR="003210D4" w:rsidRDefault="00F72E7C" w:rsidP="007F0AEB">
      <w:pPr>
        <w:tabs>
          <w:tab w:val="left" w:pos="8856"/>
        </w:tabs>
      </w:pPr>
      <w:r>
        <w:rPr>
          <w:noProof/>
        </w:rPr>
        <w:pict>
          <v:shape id="_x0000_s1133" type="#_x0000_t32" style="position:absolute;margin-left:507pt;margin-top:7.2pt;width:9pt;height:0;z-index:251757568" o:connectortype="straight"/>
        </w:pict>
      </w:r>
      <w:r>
        <w:rPr>
          <w:noProof/>
        </w:rPr>
        <w:pict>
          <v:shape id="_x0000_s1041" type="#_x0000_t32" style="position:absolute;margin-left:197.4pt;margin-top:10.85pt;width:9pt;height:0;z-index:251672576" o:connectortype="straight"/>
        </w:pict>
      </w:r>
      <w:r w:rsidR="00591A7F">
        <w:t xml:space="preserve">                            </w:t>
      </w:r>
      <w:r w:rsidR="007F0AEB">
        <w:tab/>
      </w:r>
    </w:p>
    <w:p w:rsidR="003210D4" w:rsidRDefault="003210D4"/>
    <w:p w:rsidR="00E965F9" w:rsidRDefault="00F72E7C">
      <w:r>
        <w:rPr>
          <w:noProof/>
        </w:rPr>
        <w:pict>
          <v:rect id="_x0000_s1101" style="position:absolute;margin-left:206.4pt;margin-top:9.65pt;width:300.6pt;height:19.8pt;z-index:251729920">
            <v:textbox>
              <w:txbxContent>
                <w:p w:rsidR="00320FA5" w:rsidRPr="00320FA5" w:rsidRDefault="00320FA5" w:rsidP="00561E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320FA5">
                    <w:rPr>
                      <w:sz w:val="20"/>
                      <w:szCs w:val="20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 xml:space="preserve">n effettuare il </w:t>
                  </w:r>
                  <w:r w:rsidRPr="00320FA5">
                    <w:rPr>
                      <w:sz w:val="20"/>
                      <w:szCs w:val="20"/>
                    </w:rPr>
                    <w:t xml:space="preserve"> taglio cesareo</w:t>
                  </w:r>
                </w:p>
              </w:txbxContent>
            </v:textbox>
          </v:rect>
        </w:pict>
      </w:r>
    </w:p>
    <w:p w:rsidR="00E965F9" w:rsidRPr="00E965F9" w:rsidRDefault="00F72E7C" w:rsidP="00E965F9">
      <w:r>
        <w:rPr>
          <w:noProof/>
        </w:rPr>
        <w:pict>
          <v:shape id="_x0000_s1102" type="#_x0000_t32" style="position:absolute;margin-left:197.4pt;margin-top:6.65pt;width:9pt;height:0;z-index:251730944" o:connectortype="straight"/>
        </w:pict>
      </w:r>
    </w:p>
    <w:p w:rsidR="00E965F9" w:rsidRPr="00E965F9" w:rsidRDefault="00F72E7C" w:rsidP="00E965F9">
      <w:r>
        <w:rPr>
          <w:noProof/>
        </w:rPr>
        <w:pict>
          <v:rect id="_x0000_s1044" style="position:absolute;margin-left:206.4pt;margin-top:9.65pt;width:300.6pt;height:33pt;z-index:251675648">
            <v:textbox style="mso-next-textbox:#_x0000_s1044">
              <w:txbxContent>
                <w:p w:rsidR="00194BE2" w:rsidRPr="00C674C2" w:rsidRDefault="00BC6949" w:rsidP="00BC6949">
                  <w:pPr>
                    <w:rPr>
                      <w:sz w:val="20"/>
                      <w:szCs w:val="20"/>
                    </w:rPr>
                  </w:pPr>
                  <w:r w:rsidRPr="00C674C2">
                    <w:rPr>
                      <w:sz w:val="20"/>
                      <w:szCs w:val="20"/>
                    </w:rPr>
                    <w:t xml:space="preserve">parto vaginale </w:t>
                  </w:r>
                  <w:r w:rsidR="008F52F1" w:rsidRPr="00C674C2">
                    <w:rPr>
                      <w:sz w:val="20"/>
                      <w:szCs w:val="20"/>
                    </w:rPr>
                    <w:t xml:space="preserve">deve essere effettuato </w:t>
                  </w:r>
                  <w:r w:rsidRPr="00C674C2">
                    <w:rPr>
                      <w:sz w:val="20"/>
                      <w:szCs w:val="20"/>
                    </w:rPr>
                    <w:t xml:space="preserve">con una expertise ostetrico-ginecologica e </w:t>
                  </w:r>
                  <w:proofErr w:type="spellStart"/>
                  <w:r w:rsidRPr="00C674C2">
                    <w:rPr>
                      <w:sz w:val="20"/>
                      <w:szCs w:val="20"/>
                    </w:rPr>
                    <w:t>neonatologica</w:t>
                  </w:r>
                  <w:proofErr w:type="spellEnd"/>
                  <w:r w:rsidRPr="00C674C2">
                    <w:rPr>
                      <w:sz w:val="20"/>
                      <w:szCs w:val="20"/>
                    </w:rPr>
                    <w:t xml:space="preserve"> appropriata </w:t>
                  </w:r>
                </w:p>
              </w:txbxContent>
            </v:textbox>
          </v:rect>
        </w:pict>
      </w:r>
    </w:p>
    <w:p w:rsidR="00E965F9" w:rsidRPr="00E965F9" w:rsidRDefault="00F72E7C" w:rsidP="00E965F9">
      <w:r>
        <w:rPr>
          <w:noProof/>
        </w:rPr>
        <w:pict>
          <v:shape id="_x0000_s1046" type="#_x0000_t32" style="position:absolute;margin-left:197.4pt;margin-top:10.85pt;width:9pt;height:.05pt;z-index:251676672" o:connectortype="straight"/>
        </w:pict>
      </w:r>
    </w:p>
    <w:p w:rsidR="00E965F9" w:rsidRPr="00E965F9" w:rsidRDefault="00E965F9" w:rsidP="00E965F9"/>
    <w:p w:rsidR="00E965F9" w:rsidRPr="00E965F9" w:rsidRDefault="00E965F9" w:rsidP="00E965F9"/>
    <w:p w:rsidR="00E965F9" w:rsidRPr="00E965F9" w:rsidRDefault="00F72E7C" w:rsidP="00E965F9">
      <w:r>
        <w:rPr>
          <w:noProof/>
        </w:rPr>
        <w:pict>
          <v:rect id="_x0000_s1049" style="position:absolute;margin-left:206.4pt;margin-top:5.45pt;width:300.6pt;height:32.4pt;z-index:251679744">
            <v:textbox>
              <w:txbxContent>
                <w:p w:rsidR="00424390" w:rsidRDefault="008F52F1" w:rsidP="00424390">
                  <w:r>
                    <w:rPr>
                      <w:sz w:val="20"/>
                      <w:szCs w:val="20"/>
                    </w:rPr>
                    <w:t xml:space="preserve">l’intervento deve essere effettuato </w:t>
                  </w:r>
                  <w:r w:rsidR="00424390" w:rsidRPr="00424390">
                    <w:rPr>
                      <w:sz w:val="20"/>
                      <w:szCs w:val="20"/>
                    </w:rPr>
                    <w:t xml:space="preserve">non prima della 38 +0 settimana </w:t>
                  </w:r>
                  <w:r w:rsidR="00424390" w:rsidRPr="008F52F1">
                    <w:rPr>
                      <w:sz w:val="20"/>
                      <w:szCs w:val="20"/>
                    </w:rPr>
                    <w:t>di gestazione</w:t>
                  </w:r>
                </w:p>
              </w:txbxContent>
            </v:textbox>
          </v:rect>
        </w:pict>
      </w:r>
    </w:p>
    <w:p w:rsidR="00E965F9" w:rsidRDefault="00F72E7C" w:rsidP="00E965F9">
      <w:r>
        <w:rPr>
          <w:noProof/>
        </w:rPr>
        <w:pict>
          <v:shape id="_x0000_s1050" type="#_x0000_t32" style="position:absolute;margin-left:198pt;margin-top:9.65pt;width:8.4pt;height:.05pt;z-index:251680768" o:connectortype="straight"/>
        </w:pict>
      </w:r>
    </w:p>
    <w:p w:rsidR="00AF11E3" w:rsidRDefault="00AF11E3" w:rsidP="00E965F9"/>
    <w:p w:rsidR="00AF11E3" w:rsidRDefault="00F72E7C" w:rsidP="00E965F9">
      <w:r>
        <w:rPr>
          <w:noProof/>
        </w:rPr>
        <w:pict>
          <v:rect id="_x0000_s1051" style="position:absolute;margin-left:-19.5pt;margin-top:10.85pt;width:217.5pt;height:43.2pt;z-index:251681792">
            <v:textbox>
              <w:txbxContent>
                <w:p w:rsidR="00E14226" w:rsidRPr="00E14226" w:rsidRDefault="00E14226" w:rsidP="00E14226">
                  <w:r>
                    <w:rPr>
                      <w:b/>
                      <w:sz w:val="20"/>
                      <w:szCs w:val="20"/>
                    </w:rPr>
                    <w:t>gravidanza gemellare</w:t>
                  </w:r>
                  <w:r w:rsidRPr="00591A7F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monocoriale</w:t>
                  </w:r>
                  <w:r w:rsidR="002B1735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="002B1735">
                    <w:rPr>
                      <w:b/>
                      <w:sz w:val="20"/>
                      <w:szCs w:val="20"/>
                    </w:rPr>
                    <w:t xml:space="preserve">                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biamniotica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non complicata</w:t>
                  </w:r>
                </w:p>
              </w:txbxContent>
            </v:textbox>
          </v:rect>
        </w:pict>
      </w:r>
    </w:p>
    <w:p w:rsidR="00AF11E3" w:rsidRDefault="00F72E7C" w:rsidP="00E965F9">
      <w:r>
        <w:rPr>
          <w:noProof/>
        </w:rPr>
        <w:pict>
          <v:rect id="_x0000_s1122" style="position:absolute;margin-left:476.4pt;margin-top:1.95pt;width:246pt;height:32.4pt;z-index:251746304">
            <v:textbox>
              <w:txbxContent>
                <w:p w:rsidR="006836C1" w:rsidRPr="00E14226" w:rsidRDefault="00571017" w:rsidP="00D87E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="006836C1">
                    <w:rPr>
                      <w:sz w:val="20"/>
                      <w:szCs w:val="20"/>
                    </w:rPr>
                    <w:t>rofilassi membrane ialine ≤ 34 settimane</w:t>
                  </w:r>
                  <w:r w:rsidR="006029FB">
                    <w:rPr>
                      <w:sz w:val="20"/>
                      <w:szCs w:val="20"/>
                    </w:rPr>
                    <w:t xml:space="preserve"> di gestazione</w:t>
                  </w:r>
                  <w:r w:rsidR="00D87E72">
                    <w:rPr>
                      <w:sz w:val="20"/>
                      <w:szCs w:val="20"/>
                    </w:rPr>
                    <w:t xml:space="preserve"> e trascrizione in cartella clinica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206.7pt;margin-top:10.85pt;width:258.3pt;height:23.5pt;z-index:251682816">
            <v:textbox>
              <w:txbxContent>
                <w:p w:rsidR="00E14226" w:rsidRPr="00E14226" w:rsidRDefault="00EF6D96" w:rsidP="00561E9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="00E14226" w:rsidRPr="00E14226">
                    <w:rPr>
                      <w:sz w:val="20"/>
                      <w:szCs w:val="20"/>
                    </w:rPr>
                    <w:t xml:space="preserve">arto </w:t>
                  </w:r>
                  <w:r w:rsidR="0040295E">
                    <w:rPr>
                      <w:sz w:val="20"/>
                      <w:szCs w:val="20"/>
                    </w:rPr>
                    <w:t>cesareo alla 36-</w:t>
                  </w:r>
                  <w:r w:rsidR="00E14226" w:rsidRPr="00E14226">
                    <w:rPr>
                      <w:sz w:val="20"/>
                      <w:szCs w:val="20"/>
                    </w:rPr>
                    <w:t xml:space="preserve">37+0 </w:t>
                  </w:r>
                  <w:r w:rsidR="0053342E">
                    <w:rPr>
                      <w:sz w:val="20"/>
                      <w:szCs w:val="20"/>
                    </w:rPr>
                    <w:t xml:space="preserve"> </w:t>
                  </w:r>
                  <w:r w:rsidR="00E14226" w:rsidRPr="00E14226">
                    <w:rPr>
                      <w:sz w:val="20"/>
                      <w:szCs w:val="20"/>
                    </w:rPr>
                    <w:t>settimane di gestazione</w:t>
                  </w:r>
                </w:p>
              </w:txbxContent>
            </v:textbox>
          </v:rect>
        </w:pict>
      </w:r>
    </w:p>
    <w:p w:rsidR="00AF11E3" w:rsidRDefault="00F72E7C" w:rsidP="00E965F9">
      <w:r>
        <w:rPr>
          <w:noProof/>
        </w:rPr>
        <w:pict>
          <v:shape id="_x0000_s1123" type="#_x0000_t32" style="position:absolute;margin-left:465pt;margin-top:7.85pt;width:11.4pt;height:0;z-index:251747328" o:connectortype="straight"/>
        </w:pict>
      </w:r>
      <w:r>
        <w:rPr>
          <w:noProof/>
        </w:rPr>
        <w:pict>
          <v:shape id="_x0000_s1053" type="#_x0000_t32" style="position:absolute;margin-left:197.4pt;margin-top:7.85pt;width:9.3pt;height:0;z-index:251683840" o:connectortype="straight"/>
        </w:pict>
      </w:r>
    </w:p>
    <w:p w:rsidR="00E965F9" w:rsidRDefault="00E965F9" w:rsidP="00E965F9"/>
    <w:p w:rsidR="00E965F9" w:rsidRDefault="00E965F9" w:rsidP="00E965F9">
      <w:pPr>
        <w:tabs>
          <w:tab w:val="left" w:pos="2832"/>
        </w:tabs>
      </w:pPr>
      <w:r>
        <w:lastRenderedPageBreak/>
        <w:tab/>
      </w:r>
    </w:p>
    <w:p w:rsidR="005D39E7" w:rsidRPr="005D39E7" w:rsidRDefault="005D39E7" w:rsidP="00E965F9">
      <w:pPr>
        <w:tabs>
          <w:tab w:val="left" w:pos="2832"/>
        </w:tabs>
        <w:rPr>
          <w:b/>
          <w:smallCaps/>
        </w:rPr>
      </w:pPr>
      <w:r w:rsidRPr="005D39E7">
        <w:rPr>
          <w:b/>
          <w:smallCaps/>
        </w:rPr>
        <w:t xml:space="preserve">Parto </w:t>
      </w:r>
      <w:r w:rsidR="00DD2DAC">
        <w:rPr>
          <w:b/>
          <w:smallCaps/>
        </w:rPr>
        <w:t xml:space="preserve"> </w:t>
      </w:r>
      <w:r w:rsidRPr="005D39E7">
        <w:rPr>
          <w:b/>
          <w:smallCaps/>
        </w:rPr>
        <w:t>in</w:t>
      </w:r>
      <w:r w:rsidR="00DD2DAC">
        <w:rPr>
          <w:b/>
          <w:smallCaps/>
        </w:rPr>
        <w:t xml:space="preserve"> </w:t>
      </w:r>
      <w:r w:rsidRPr="005D39E7">
        <w:rPr>
          <w:b/>
          <w:smallCaps/>
        </w:rPr>
        <w:t xml:space="preserve"> caso</w:t>
      </w:r>
      <w:r w:rsidR="00DD2DAC">
        <w:rPr>
          <w:b/>
          <w:smallCaps/>
        </w:rPr>
        <w:t xml:space="preserve"> </w:t>
      </w:r>
      <w:r w:rsidRPr="005D39E7">
        <w:rPr>
          <w:b/>
          <w:smallCaps/>
        </w:rPr>
        <w:t xml:space="preserve"> di</w:t>
      </w:r>
      <w:r w:rsidR="00DD2DAC">
        <w:rPr>
          <w:b/>
          <w:smallCaps/>
        </w:rPr>
        <w:t xml:space="preserve"> </w:t>
      </w:r>
      <w:r w:rsidRPr="005D39E7">
        <w:rPr>
          <w:b/>
          <w:smallCaps/>
        </w:rPr>
        <w:t xml:space="preserve"> prematurità</w:t>
      </w:r>
    </w:p>
    <w:p w:rsidR="00692AE3" w:rsidRDefault="00692AE3" w:rsidP="00E965F9">
      <w:pPr>
        <w:tabs>
          <w:tab w:val="left" w:pos="2832"/>
        </w:tabs>
      </w:pPr>
    </w:p>
    <w:p w:rsidR="00692AE3" w:rsidRPr="00692AE3" w:rsidRDefault="00F72E7C" w:rsidP="00692AE3">
      <w:r>
        <w:rPr>
          <w:noProof/>
        </w:rPr>
        <w:pict>
          <v:rect id="_x0000_s1104" style="position:absolute;margin-left:162.9pt;margin-top:3pt;width:189.6pt;height:20.4pt;z-index:251732992">
            <v:textbox style="mso-next-textbox:#_x0000_s1104">
              <w:txbxContent>
                <w:p w:rsidR="006A3D5D" w:rsidRPr="00CE1E3E" w:rsidRDefault="006A3D5D" w:rsidP="00561E9A">
                  <w:pPr>
                    <w:jc w:val="center"/>
                    <w:rPr>
                      <w:sz w:val="20"/>
                      <w:szCs w:val="20"/>
                    </w:rPr>
                  </w:pPr>
                  <w:r w:rsidRPr="00CE1E3E">
                    <w:rPr>
                      <w:sz w:val="20"/>
                      <w:szCs w:val="20"/>
                    </w:rPr>
                    <w:t>no taglio cesareo programmato</w:t>
                  </w:r>
                </w:p>
                <w:p w:rsidR="006A3D5D" w:rsidRDefault="006A3D5D" w:rsidP="006A3D5D"/>
              </w:txbxContent>
            </v:textbox>
          </v:rect>
        </w:pict>
      </w:r>
      <w:r>
        <w:rPr>
          <w:noProof/>
        </w:rPr>
        <w:pict>
          <v:rect id="_x0000_s1060" style="position:absolute;margin-left:-7.5pt;margin-top:3pt;width:154.8pt;height:49.8pt;z-index:251689984">
            <v:textbox style="mso-next-textbox:#_x0000_s1060">
              <w:txbxContent>
                <w:p w:rsidR="00E965F9" w:rsidRPr="00A371EF" w:rsidRDefault="00E965F9">
                  <w:pPr>
                    <w:rPr>
                      <w:b/>
                      <w:sz w:val="22"/>
                      <w:szCs w:val="22"/>
                    </w:rPr>
                  </w:pPr>
                  <w:r w:rsidRPr="00A371EF">
                    <w:rPr>
                      <w:b/>
                      <w:sz w:val="22"/>
                      <w:szCs w:val="22"/>
                    </w:rPr>
                    <w:t xml:space="preserve">Travaglio </w:t>
                  </w:r>
                  <w:proofErr w:type="spellStart"/>
                  <w:r w:rsidRPr="00A371EF">
                    <w:rPr>
                      <w:b/>
                      <w:sz w:val="22"/>
                      <w:szCs w:val="22"/>
                    </w:rPr>
                    <w:t>pretermine</w:t>
                  </w:r>
                  <w:proofErr w:type="spellEnd"/>
                  <w:r w:rsidRPr="00A371EF">
                    <w:rPr>
                      <w:b/>
                      <w:sz w:val="22"/>
                      <w:szCs w:val="22"/>
                    </w:rPr>
                    <w:t xml:space="preserve"> spontaneo </w:t>
                  </w:r>
                  <w:r w:rsidR="00A371EF" w:rsidRPr="00A371EF">
                    <w:rPr>
                      <w:b/>
                      <w:sz w:val="22"/>
                      <w:szCs w:val="22"/>
                    </w:rPr>
                    <w:t>senza fattori di rischio materni e/o</w:t>
                  </w:r>
                  <w:r w:rsidR="00A371EF">
                    <w:rPr>
                      <w:b/>
                    </w:rPr>
                    <w:t xml:space="preserve"> </w:t>
                  </w:r>
                  <w:r w:rsidR="00A371EF" w:rsidRPr="00A371EF">
                    <w:rPr>
                      <w:b/>
                      <w:sz w:val="22"/>
                      <w:szCs w:val="22"/>
                    </w:rPr>
                    <w:t>fetali</w:t>
                  </w:r>
                </w:p>
              </w:txbxContent>
            </v:textbox>
          </v:rect>
        </w:pict>
      </w:r>
    </w:p>
    <w:p w:rsidR="00692AE3" w:rsidRPr="00692AE3" w:rsidRDefault="00F72E7C" w:rsidP="00692AE3">
      <w:r>
        <w:rPr>
          <w:noProof/>
        </w:rPr>
        <w:pict>
          <v:shape id="_x0000_s1107" type="#_x0000_t32" style="position:absolute;margin-left:147.3pt;margin-top:.6pt;width:15.6pt;height:0;z-index:251734016" o:connectortype="straight"/>
        </w:pict>
      </w:r>
    </w:p>
    <w:p w:rsidR="00692AE3" w:rsidRPr="00692AE3" w:rsidRDefault="00F72E7C" w:rsidP="00692AE3">
      <w:r>
        <w:rPr>
          <w:noProof/>
        </w:rPr>
        <w:pict>
          <v:rect id="_x0000_s1061" style="position:absolute;margin-left:162.9pt;margin-top:4.8pt;width:189.6pt;height:24pt;z-index:251691008">
            <v:textbox style="mso-next-textbox:#_x0000_s1061">
              <w:txbxContent>
                <w:p w:rsidR="00CE1E3E" w:rsidRPr="00CE1E3E" w:rsidRDefault="00CE1E3E" w:rsidP="00561E9A">
                  <w:pPr>
                    <w:jc w:val="center"/>
                    <w:rPr>
                      <w:sz w:val="20"/>
                      <w:szCs w:val="20"/>
                    </w:rPr>
                  </w:pPr>
                  <w:r w:rsidRPr="00CE1E3E">
                    <w:rPr>
                      <w:sz w:val="20"/>
                      <w:szCs w:val="20"/>
                    </w:rPr>
                    <w:t>parto in un punto</w:t>
                  </w:r>
                  <w:r>
                    <w:t xml:space="preserve"> </w:t>
                  </w:r>
                  <w:r w:rsidRPr="008B277E">
                    <w:rPr>
                      <w:sz w:val="20"/>
                      <w:szCs w:val="20"/>
                    </w:rPr>
                    <w:t>nascita</w:t>
                  </w:r>
                  <w:r>
                    <w:t xml:space="preserve"> </w:t>
                  </w:r>
                  <w:r w:rsidRPr="00CE1E3E">
                    <w:rPr>
                      <w:sz w:val="20"/>
                      <w:szCs w:val="20"/>
                    </w:rPr>
                    <w:t>appropriato</w:t>
                  </w:r>
                </w:p>
                <w:p w:rsidR="00CE1E3E" w:rsidRDefault="00CE1E3E" w:rsidP="00E965F9"/>
              </w:txbxContent>
            </v:textbox>
          </v:rect>
        </w:pict>
      </w:r>
    </w:p>
    <w:p w:rsidR="00692AE3" w:rsidRPr="00692AE3" w:rsidRDefault="00F72E7C" w:rsidP="00692AE3">
      <w:r>
        <w:rPr>
          <w:noProof/>
        </w:rPr>
        <w:pict>
          <v:shape id="_x0000_s1062" type="#_x0000_t32" style="position:absolute;margin-left:147.3pt;margin-top:1.8pt;width:15.6pt;height:.05pt;flip:x;z-index:251692032" o:connectortype="straight"/>
        </w:pict>
      </w:r>
    </w:p>
    <w:p w:rsidR="00E965F9" w:rsidRDefault="00E965F9" w:rsidP="00692AE3"/>
    <w:p w:rsidR="00692AE3" w:rsidRDefault="00692AE3" w:rsidP="00692AE3">
      <w:r w:rsidRPr="00692AE3">
        <w:rPr>
          <w:b/>
          <w:smallCaps/>
        </w:rPr>
        <w:t xml:space="preserve">Ritardo </w:t>
      </w:r>
      <w:r w:rsidR="001D484D">
        <w:rPr>
          <w:b/>
          <w:smallCaps/>
        </w:rPr>
        <w:t xml:space="preserve"> </w:t>
      </w:r>
      <w:r w:rsidRPr="00692AE3">
        <w:rPr>
          <w:b/>
          <w:smallCaps/>
        </w:rPr>
        <w:t xml:space="preserve">di </w:t>
      </w:r>
      <w:r w:rsidR="001D484D">
        <w:rPr>
          <w:b/>
          <w:smallCaps/>
        </w:rPr>
        <w:t xml:space="preserve"> </w:t>
      </w:r>
      <w:r w:rsidRPr="00692AE3">
        <w:rPr>
          <w:b/>
          <w:smallCaps/>
        </w:rPr>
        <w:t xml:space="preserve">crescita </w:t>
      </w:r>
      <w:r w:rsidR="001D484D">
        <w:rPr>
          <w:b/>
          <w:smallCaps/>
        </w:rPr>
        <w:t xml:space="preserve"> </w:t>
      </w:r>
      <w:r w:rsidRPr="00692AE3">
        <w:rPr>
          <w:b/>
          <w:smallCaps/>
        </w:rPr>
        <w:t>fetale</w:t>
      </w:r>
    </w:p>
    <w:p w:rsidR="0082776E" w:rsidRDefault="00F72E7C" w:rsidP="00692AE3">
      <w:r>
        <w:rPr>
          <w:noProof/>
        </w:rPr>
        <w:pict>
          <v:rect id="_x0000_s1063" style="position:absolute;margin-left:-10.2pt;margin-top:9.6pt;width:313.8pt;height:147pt;z-index:251693056">
            <v:textbox>
              <w:txbxContent>
                <w:p w:rsidR="00692AE3" w:rsidRDefault="00692AE3" w:rsidP="00692AE3">
                  <w:pPr>
                    <w:rPr>
                      <w:b/>
                      <w:sz w:val="20"/>
                      <w:szCs w:val="20"/>
                    </w:rPr>
                  </w:pPr>
                  <w:r w:rsidRPr="00692AE3">
                    <w:rPr>
                      <w:b/>
                      <w:sz w:val="20"/>
                      <w:szCs w:val="20"/>
                    </w:rPr>
                    <w:t xml:space="preserve">Feto con ritardo di crescita </w:t>
                  </w:r>
                </w:p>
                <w:p w:rsidR="001E3FF7" w:rsidRDefault="001E3FF7" w:rsidP="00692AE3">
                  <w:pPr>
                    <w:rPr>
                      <w:sz w:val="20"/>
                      <w:szCs w:val="20"/>
                    </w:rPr>
                  </w:pPr>
                </w:p>
                <w:p w:rsidR="00692AE3" w:rsidRDefault="00692AE3" w:rsidP="00692AE3">
                  <w:r>
                    <w:rPr>
                      <w:sz w:val="20"/>
                      <w:szCs w:val="20"/>
                    </w:rPr>
                    <w:t>-</w:t>
                  </w:r>
                  <w:r w:rsidRPr="009E433B">
                    <w:t xml:space="preserve">in assenza di alterazioni della </w:t>
                  </w:r>
                  <w:proofErr w:type="spellStart"/>
                  <w:r w:rsidRPr="009E433B">
                    <w:t>velocimetria</w:t>
                  </w:r>
                  <w:proofErr w:type="spellEnd"/>
                  <w:r w:rsidRPr="009E433B">
                    <w:t xml:space="preserve"> doppler</w:t>
                  </w:r>
                  <w:r>
                    <w:t xml:space="preserve"> </w:t>
                  </w:r>
                </w:p>
                <w:p w:rsidR="00692AE3" w:rsidRDefault="00692AE3" w:rsidP="00692AE3"/>
                <w:p w:rsidR="009E433B" w:rsidRDefault="009E433B" w:rsidP="00692AE3">
                  <w:pPr>
                    <w:rPr>
                      <w:sz w:val="20"/>
                      <w:szCs w:val="20"/>
                    </w:rPr>
                  </w:pPr>
                </w:p>
                <w:p w:rsidR="009E433B" w:rsidRDefault="009E433B" w:rsidP="00692AE3">
                  <w:pPr>
                    <w:rPr>
                      <w:sz w:val="20"/>
                      <w:szCs w:val="20"/>
                    </w:rPr>
                  </w:pPr>
                </w:p>
                <w:p w:rsidR="00101EA9" w:rsidRDefault="00101EA9" w:rsidP="00692AE3"/>
                <w:p w:rsidR="00692AE3" w:rsidRPr="009E433B" w:rsidRDefault="00692AE3" w:rsidP="00692AE3">
                  <w:r w:rsidRPr="009E433B">
                    <w:t xml:space="preserve">-in caso di alterazioni della </w:t>
                  </w:r>
                  <w:proofErr w:type="spellStart"/>
                  <w:r w:rsidRPr="009E433B">
                    <w:t>velocimetria</w:t>
                  </w:r>
                  <w:proofErr w:type="spellEnd"/>
                  <w:r w:rsidRPr="009E433B">
                    <w:t xml:space="preserve"> Doppler </w:t>
                  </w:r>
                </w:p>
              </w:txbxContent>
            </v:textbox>
          </v:rect>
        </w:pict>
      </w:r>
      <w:r w:rsidR="00692AE3" w:rsidRPr="00692AE3">
        <w:t xml:space="preserve"> </w:t>
      </w:r>
    </w:p>
    <w:p w:rsidR="0082776E" w:rsidRPr="0082776E" w:rsidRDefault="00F72E7C" w:rsidP="0082776E">
      <w:r>
        <w:rPr>
          <w:noProof/>
        </w:rPr>
        <w:pict>
          <v:rect id="_x0000_s1064" style="position:absolute;margin-left:312.6pt;margin-top:12pt;width:313.8pt;height:27.6pt;z-index:251694080">
            <v:textbox style="mso-next-textbox:#_x0000_s1064">
              <w:txbxContent>
                <w:p w:rsidR="006C3172" w:rsidRDefault="00CB1610" w:rsidP="007D7C5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no esecuzione del </w:t>
                  </w:r>
                  <w:r w:rsidR="006C3172" w:rsidRPr="00CE1E3E">
                    <w:rPr>
                      <w:sz w:val="20"/>
                      <w:szCs w:val="20"/>
                    </w:rPr>
                    <w:t xml:space="preserve"> taglio cesareo programmato</w:t>
                  </w:r>
                </w:p>
              </w:txbxContent>
            </v:textbox>
          </v:rect>
        </w:pict>
      </w:r>
    </w:p>
    <w:p w:rsidR="0082776E" w:rsidRPr="0082776E" w:rsidRDefault="00F72E7C" w:rsidP="0082776E">
      <w:r>
        <w:rPr>
          <w:noProof/>
        </w:rPr>
        <w:pict>
          <v:shape id="_x0000_s1066" type="#_x0000_t32" style="position:absolute;margin-left:303.6pt;margin-top:12.6pt;width:9pt;height:0;z-index:251696128" o:connectortype="straight"/>
        </w:pict>
      </w:r>
    </w:p>
    <w:p w:rsidR="0082776E" w:rsidRPr="0082776E" w:rsidRDefault="0082776E" w:rsidP="0082776E"/>
    <w:p w:rsidR="0082776E" w:rsidRPr="0082776E" w:rsidRDefault="0082776E" w:rsidP="0082776E"/>
    <w:p w:rsidR="0082776E" w:rsidRPr="0082776E" w:rsidRDefault="00F72E7C" w:rsidP="0082776E">
      <w:r>
        <w:rPr>
          <w:noProof/>
        </w:rPr>
        <w:pict>
          <v:rect id="_x0000_s1065" style="position:absolute;margin-left:312.6pt;margin-top:2.95pt;width:313.8pt;height:28.25pt;z-index:251695104">
            <v:textbox>
              <w:txbxContent>
                <w:p w:rsidR="001E27F4" w:rsidRPr="00CE1E3E" w:rsidRDefault="006C3172" w:rsidP="007D7C5D">
                  <w:pPr>
                    <w:jc w:val="center"/>
                    <w:rPr>
                      <w:sz w:val="20"/>
                      <w:szCs w:val="20"/>
                    </w:rPr>
                  </w:pPr>
                  <w:r w:rsidRPr="00CE1E3E">
                    <w:rPr>
                      <w:sz w:val="20"/>
                      <w:szCs w:val="20"/>
                    </w:rPr>
                    <w:t xml:space="preserve">taglio cesareo programmato </w:t>
                  </w:r>
                  <w:r w:rsidR="001E27F4">
                    <w:rPr>
                      <w:sz w:val="20"/>
                      <w:szCs w:val="20"/>
                    </w:rPr>
                    <w:t>in funzione della gravità del caso</w:t>
                  </w:r>
                </w:p>
                <w:p w:rsidR="006C3172" w:rsidRPr="00CE1E3E" w:rsidRDefault="006C3172" w:rsidP="006C3172">
                  <w:pPr>
                    <w:rPr>
                      <w:sz w:val="20"/>
                      <w:szCs w:val="20"/>
                    </w:rPr>
                  </w:pPr>
                </w:p>
                <w:p w:rsidR="006C3172" w:rsidRDefault="006C3172" w:rsidP="006C3172"/>
              </w:txbxContent>
            </v:textbox>
          </v:rect>
        </w:pict>
      </w:r>
    </w:p>
    <w:p w:rsidR="0082776E" w:rsidRPr="0082776E" w:rsidRDefault="00F72E7C" w:rsidP="0082776E">
      <w:r>
        <w:rPr>
          <w:noProof/>
        </w:rPr>
        <w:pict>
          <v:shape id="_x0000_s1067" type="#_x0000_t32" style="position:absolute;margin-left:303.6pt;margin-top:4.8pt;width:9pt;height:0;z-index:251697152" o:connectortype="straight"/>
        </w:pict>
      </w:r>
    </w:p>
    <w:p w:rsidR="00692AE3" w:rsidRDefault="00F72E7C" w:rsidP="0082776E">
      <w:r>
        <w:rPr>
          <w:noProof/>
        </w:rPr>
        <w:pict>
          <v:rect id="_x0000_s1124" style="position:absolute;margin-left:312.6pt;margin-top:13.2pt;width:313.8pt;height:46.8pt;z-index:251748352">
            <v:textbox>
              <w:txbxContent>
                <w:p w:rsidR="009E433B" w:rsidRPr="009E433B" w:rsidRDefault="009E4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 </w:t>
                  </w:r>
                  <w:r w:rsidRPr="009E433B">
                    <w:rPr>
                      <w:sz w:val="20"/>
                      <w:szCs w:val="20"/>
                    </w:rPr>
                    <w:t>di parto prevedibilmente imminente</w:t>
                  </w:r>
                  <w:r>
                    <w:rPr>
                      <w:sz w:val="20"/>
                      <w:szCs w:val="20"/>
                    </w:rPr>
                    <w:t xml:space="preserve"> (accelera</w:t>
                  </w:r>
                  <w:r w:rsidRPr="009E433B">
                    <w:rPr>
                      <w:sz w:val="20"/>
                      <w:szCs w:val="20"/>
                    </w:rPr>
                    <w:t>zione del</w:t>
                  </w:r>
                  <w:r>
                    <w:t xml:space="preserve"> </w:t>
                  </w:r>
                  <w:r w:rsidRPr="009E433B">
                    <w:rPr>
                      <w:sz w:val="20"/>
                      <w:szCs w:val="20"/>
                    </w:rPr>
                    <w:t>parto</w:t>
                  </w:r>
                  <w:r>
                    <w:rPr>
                      <w:sz w:val="20"/>
                      <w:szCs w:val="20"/>
                    </w:rPr>
                    <w:t xml:space="preserve">) effettuare il test da carico di </w:t>
                  </w:r>
                  <w:proofErr w:type="spellStart"/>
                  <w:r>
                    <w:rPr>
                      <w:sz w:val="20"/>
                      <w:szCs w:val="20"/>
                    </w:rPr>
                    <w:t>ossitocina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 il monitoraggio </w:t>
                  </w:r>
                  <w:proofErr w:type="spellStart"/>
                  <w:r>
                    <w:rPr>
                      <w:sz w:val="20"/>
                      <w:szCs w:val="20"/>
                    </w:rPr>
                    <w:t>cardiotocogragico</w:t>
                  </w:r>
                  <w:proofErr w:type="spellEnd"/>
                  <w:r w:rsidR="00D87E72">
                    <w:rPr>
                      <w:sz w:val="20"/>
                      <w:szCs w:val="20"/>
                    </w:rPr>
                    <w:t xml:space="preserve"> </w:t>
                  </w:r>
                  <w:r w:rsidR="008E62A6">
                    <w:rPr>
                      <w:sz w:val="20"/>
                      <w:szCs w:val="20"/>
                    </w:rPr>
                    <w:t>trascr</w:t>
                  </w:r>
                  <w:r w:rsidR="00D87E72">
                    <w:rPr>
                      <w:sz w:val="20"/>
                      <w:szCs w:val="20"/>
                    </w:rPr>
                    <w:t>i</w:t>
                  </w:r>
                  <w:r w:rsidR="008E62A6">
                    <w:rPr>
                      <w:sz w:val="20"/>
                      <w:szCs w:val="20"/>
                    </w:rPr>
                    <w:t>vendo il tutto</w:t>
                  </w:r>
                  <w:r w:rsidR="00D87E72">
                    <w:rPr>
                      <w:sz w:val="20"/>
                      <w:szCs w:val="20"/>
                    </w:rPr>
                    <w:t xml:space="preserve"> in cartella clinica</w:t>
                  </w:r>
                  <w:r w:rsidR="0038172F">
                    <w:rPr>
                      <w:sz w:val="20"/>
                      <w:szCs w:val="20"/>
                    </w:rPr>
                    <w:t>- no esecuzione del taglio cesareo</w:t>
                  </w:r>
                </w:p>
              </w:txbxContent>
            </v:textbox>
          </v:rect>
        </w:pict>
      </w:r>
    </w:p>
    <w:p w:rsidR="0082776E" w:rsidRDefault="0082776E" w:rsidP="0082776E"/>
    <w:p w:rsidR="00B9632E" w:rsidRDefault="00F72E7C" w:rsidP="0082776E">
      <w:r>
        <w:rPr>
          <w:noProof/>
        </w:rPr>
        <w:pict>
          <v:shape id="_x0000_s1125" type="#_x0000_t32" style="position:absolute;margin-left:303.6pt;margin-top:6.6pt;width:9pt;height:0;z-index:251749376" o:connectortype="straight"/>
        </w:pict>
      </w:r>
    </w:p>
    <w:p w:rsidR="00B9632E" w:rsidRDefault="00B9632E" w:rsidP="0082776E"/>
    <w:p w:rsidR="0049489B" w:rsidRDefault="0049489B" w:rsidP="0082776E"/>
    <w:p w:rsidR="0082776E" w:rsidRDefault="0082776E" w:rsidP="0082776E">
      <w:pPr>
        <w:rPr>
          <w:b/>
          <w:smallCaps/>
        </w:rPr>
      </w:pPr>
      <w:r w:rsidRPr="0082776E">
        <w:rPr>
          <w:b/>
          <w:smallCaps/>
        </w:rPr>
        <w:t xml:space="preserve">Placenta </w:t>
      </w:r>
      <w:r w:rsidR="001D484D">
        <w:rPr>
          <w:b/>
          <w:smallCaps/>
        </w:rPr>
        <w:t xml:space="preserve"> </w:t>
      </w:r>
      <w:r w:rsidRPr="0082776E">
        <w:rPr>
          <w:b/>
          <w:smallCaps/>
        </w:rPr>
        <w:t xml:space="preserve">previa </w:t>
      </w:r>
    </w:p>
    <w:p w:rsidR="0082776E" w:rsidRDefault="0082776E" w:rsidP="0082776E">
      <w:pPr>
        <w:rPr>
          <w:b/>
          <w:smallCaps/>
        </w:rPr>
      </w:pPr>
    </w:p>
    <w:p w:rsidR="008374FE" w:rsidRDefault="00F72E7C" w:rsidP="0082776E">
      <w:pPr>
        <w:rPr>
          <w:b/>
          <w:smallCaps/>
        </w:rPr>
      </w:pPr>
      <w:r>
        <w:rPr>
          <w:b/>
          <w:smallCaps/>
          <w:noProof/>
        </w:rPr>
        <w:pict>
          <v:rect id="_x0000_s1068" style="position:absolute;margin-left:-4.2pt;margin-top:3.05pt;width:127.8pt;height:75.6pt;z-index:251698176">
            <v:textbox style="mso-next-textbox:#_x0000_s1068">
              <w:txbxContent>
                <w:p w:rsidR="00B83F25" w:rsidRDefault="00B83F25">
                  <w:pPr>
                    <w:rPr>
                      <w:sz w:val="20"/>
                      <w:szCs w:val="20"/>
                    </w:rPr>
                  </w:pPr>
                  <w:r w:rsidRPr="00B83F25">
                    <w:rPr>
                      <w:b/>
                      <w:sz w:val="20"/>
                      <w:szCs w:val="20"/>
                    </w:rPr>
                    <w:t>Placenta previa</w:t>
                  </w:r>
                  <w:r w:rsidRPr="00B83F25">
                    <w:rPr>
                      <w:sz w:val="20"/>
                      <w:szCs w:val="20"/>
                    </w:rPr>
                    <w:t xml:space="preserve"> </w:t>
                  </w:r>
                </w:p>
                <w:p w:rsidR="007F6AB2" w:rsidRDefault="007F6AB2">
                  <w:pPr>
                    <w:rPr>
                      <w:sz w:val="20"/>
                      <w:szCs w:val="20"/>
                    </w:rPr>
                  </w:pPr>
                </w:p>
                <w:p w:rsidR="00B83F25" w:rsidRPr="00B83F25" w:rsidRDefault="00B83F2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centrale (totale o parziale) </w:t>
                  </w:r>
                  <w:r w:rsidR="00D43101">
                    <w:rPr>
                      <w:sz w:val="20"/>
                      <w:szCs w:val="20"/>
                    </w:rPr>
                    <w:t xml:space="preserve">o di </w:t>
                  </w:r>
                  <w:r w:rsidRPr="00B83F25">
                    <w:rPr>
                      <w:sz w:val="20"/>
                      <w:szCs w:val="20"/>
                    </w:rPr>
                    <w:t>placenta marginale</w:t>
                  </w:r>
                  <w:r>
                    <w:t xml:space="preserve"> </w:t>
                  </w:r>
                  <w:r w:rsidRPr="00B83F25">
                    <w:rPr>
                      <w:sz w:val="20"/>
                      <w:szCs w:val="20"/>
                    </w:rPr>
                    <w:t xml:space="preserve">&lt;2 cm. 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B83F25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l</w:t>
                  </w:r>
                  <w:r w:rsidRPr="00B83F25">
                    <w:rPr>
                      <w:sz w:val="20"/>
                      <w:szCs w:val="20"/>
                    </w:rPr>
                    <w:t>l’orifizio uterino interno</w:t>
                  </w:r>
                </w:p>
              </w:txbxContent>
            </v:textbox>
          </v:rect>
        </w:pict>
      </w:r>
      <w:r w:rsidR="00B83F25">
        <w:rPr>
          <w:b/>
          <w:smallCaps/>
        </w:rPr>
        <w:t>&lt;</w:t>
      </w:r>
    </w:p>
    <w:p w:rsidR="008374FE" w:rsidRPr="008374FE" w:rsidRDefault="00F72E7C" w:rsidP="008374FE">
      <w:r w:rsidRPr="00F72E7C">
        <w:rPr>
          <w:b/>
          <w:smallCaps/>
          <w:noProof/>
        </w:rPr>
        <w:pict>
          <v:rect id="_x0000_s1126" style="position:absolute;margin-left:340.2pt;margin-top:10.2pt;width:246.6pt;height:34.2pt;z-index:251750400">
            <v:textbox>
              <w:txbxContent>
                <w:p w:rsidR="00E505F7" w:rsidRPr="00E505F7" w:rsidRDefault="005710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</w:t>
                  </w:r>
                  <w:r w:rsidR="00DA2832">
                    <w:rPr>
                      <w:sz w:val="22"/>
                      <w:szCs w:val="22"/>
                    </w:rPr>
                    <w:t>revie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E505F7" w:rsidRPr="00E505F7">
                    <w:rPr>
                      <w:sz w:val="22"/>
                      <w:szCs w:val="22"/>
                    </w:rPr>
                    <w:t>e</w:t>
                  </w:r>
                  <w:r w:rsidR="00AD09AE">
                    <w:rPr>
                      <w:sz w:val="22"/>
                      <w:szCs w:val="22"/>
                    </w:rPr>
                    <w:t>cografie</w:t>
                  </w:r>
                  <w:r w:rsidR="0014541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4541F">
                    <w:rPr>
                      <w:sz w:val="22"/>
                      <w:szCs w:val="22"/>
                    </w:rPr>
                    <w:t>transvaginale</w:t>
                  </w:r>
                  <w:proofErr w:type="spellEnd"/>
                  <w:r w:rsidR="0014541F">
                    <w:rPr>
                      <w:sz w:val="22"/>
                      <w:szCs w:val="22"/>
                    </w:rPr>
                    <w:t xml:space="preserve">  e </w:t>
                  </w:r>
                  <w:proofErr w:type="spellStart"/>
                  <w:r w:rsidR="0014541F">
                    <w:rPr>
                      <w:sz w:val="22"/>
                      <w:szCs w:val="22"/>
                    </w:rPr>
                    <w:t>trans</w:t>
                  </w:r>
                  <w:r w:rsidR="00E505F7" w:rsidRPr="00E505F7">
                    <w:rPr>
                      <w:sz w:val="22"/>
                      <w:szCs w:val="22"/>
                    </w:rPr>
                    <w:t>addominale</w:t>
                  </w:r>
                  <w:proofErr w:type="spellEnd"/>
                  <w:r w:rsidR="00E505F7" w:rsidRPr="00E505F7">
                    <w:rPr>
                      <w:sz w:val="22"/>
                      <w:szCs w:val="22"/>
                    </w:rPr>
                    <w:t xml:space="preserve"> a vescica piena </w:t>
                  </w:r>
                  <w:r w:rsidR="00A97317">
                    <w:rPr>
                      <w:sz w:val="22"/>
                      <w:szCs w:val="22"/>
                    </w:rPr>
                    <w:t xml:space="preserve">e trascrizione </w:t>
                  </w:r>
                  <w:r w:rsidR="00DA2832">
                    <w:rPr>
                      <w:sz w:val="22"/>
                      <w:szCs w:val="22"/>
                    </w:rPr>
                    <w:t xml:space="preserve">delle stesse </w:t>
                  </w:r>
                  <w:r w:rsidR="00A97317">
                    <w:rPr>
                      <w:sz w:val="22"/>
                      <w:szCs w:val="22"/>
                    </w:rPr>
                    <w:t>in cartella clinica</w:t>
                  </w:r>
                </w:p>
              </w:txbxContent>
            </v:textbox>
          </v:rect>
        </w:pict>
      </w:r>
      <w:r w:rsidRPr="00F72E7C">
        <w:rPr>
          <w:b/>
          <w:smallCaps/>
          <w:noProof/>
        </w:rPr>
        <w:pict>
          <v:rect id="_x0000_s1116" style="position:absolute;margin-left:139.8pt;margin-top:10.2pt;width:187.8pt;height:34.2pt;z-index:251741184">
            <v:textbox style="mso-next-textbox:#_x0000_s1116">
              <w:txbxContent>
                <w:p w:rsidR="00D43101" w:rsidRDefault="00D43101" w:rsidP="00D43101">
                  <w:pPr>
                    <w:rPr>
                      <w:sz w:val="20"/>
                      <w:szCs w:val="20"/>
                    </w:rPr>
                  </w:pPr>
                  <w:r w:rsidRPr="00CE1E3E">
                    <w:rPr>
                      <w:sz w:val="20"/>
                      <w:szCs w:val="20"/>
                    </w:rPr>
                    <w:t>taglio cesareo programmato</w:t>
                  </w:r>
                  <w:r>
                    <w:rPr>
                      <w:sz w:val="20"/>
                      <w:szCs w:val="20"/>
                    </w:rPr>
                    <w:t xml:space="preserve"> eseguito </w:t>
                  </w:r>
                </w:p>
                <w:p w:rsidR="00D43101" w:rsidRDefault="00D43101" w:rsidP="00561E9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in un punto nascita di livello appropriato</w:t>
                  </w:r>
                </w:p>
              </w:txbxContent>
            </v:textbox>
          </v:rect>
        </w:pict>
      </w:r>
    </w:p>
    <w:p w:rsidR="008374FE" w:rsidRPr="008374FE" w:rsidRDefault="008374FE" w:rsidP="00561E9A">
      <w:pPr>
        <w:jc w:val="center"/>
      </w:pPr>
    </w:p>
    <w:p w:rsidR="008374FE" w:rsidRPr="008374FE" w:rsidRDefault="00F72E7C" w:rsidP="008374FE">
      <w:r>
        <w:rPr>
          <w:noProof/>
        </w:rPr>
        <w:pict>
          <v:shape id="_x0000_s1127" type="#_x0000_t32" style="position:absolute;margin-left:327.6pt;margin-top:1.2pt;width:12.6pt;height:0;z-index:251751424" o:connectortype="straight"/>
        </w:pict>
      </w:r>
      <w:r>
        <w:rPr>
          <w:noProof/>
        </w:rPr>
        <w:pict>
          <v:shape id="_x0000_s1117" type="#_x0000_t32" style="position:absolute;margin-left:123.6pt;margin-top:1.2pt;width:16.2pt;height:0;z-index:251742208" o:connectortype="straight"/>
        </w:pict>
      </w:r>
    </w:p>
    <w:p w:rsidR="008374FE" w:rsidRPr="008374FE" w:rsidRDefault="008374FE" w:rsidP="008374FE"/>
    <w:p w:rsidR="00594AF7" w:rsidRDefault="00594AF7" w:rsidP="008374FE">
      <w:pPr>
        <w:rPr>
          <w:b/>
          <w:smallCaps/>
        </w:rPr>
      </w:pPr>
    </w:p>
    <w:p w:rsidR="00594AF7" w:rsidRDefault="00594AF7" w:rsidP="008374FE">
      <w:pPr>
        <w:rPr>
          <w:b/>
          <w:smallCaps/>
        </w:rPr>
      </w:pPr>
    </w:p>
    <w:p w:rsidR="0082776E" w:rsidRDefault="008374FE" w:rsidP="008374FE">
      <w:pPr>
        <w:rPr>
          <w:b/>
          <w:smallCaps/>
        </w:rPr>
      </w:pPr>
      <w:r w:rsidRPr="008374FE">
        <w:rPr>
          <w:b/>
          <w:smallCaps/>
        </w:rPr>
        <w:t xml:space="preserve">Macrosomia fetale </w:t>
      </w:r>
    </w:p>
    <w:p w:rsidR="008374FE" w:rsidRDefault="00F72E7C" w:rsidP="008374FE">
      <w:pPr>
        <w:rPr>
          <w:b/>
          <w:smallCaps/>
        </w:rPr>
      </w:pPr>
      <w:r>
        <w:rPr>
          <w:b/>
          <w:smallCaps/>
          <w:noProof/>
        </w:rPr>
        <w:pict>
          <v:rect id="_x0000_s1072" style="position:absolute;margin-left:258.6pt;margin-top:3.65pt;width:328.2pt;height:46.2pt;z-index:251702272">
            <v:textbox>
              <w:txbxContent>
                <w:p w:rsidR="009559E7" w:rsidRDefault="009559E7" w:rsidP="009214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-no</w:t>
                  </w:r>
                  <w:r w:rsidR="00C06149">
                    <w:rPr>
                      <w:sz w:val="20"/>
                      <w:szCs w:val="20"/>
                    </w:rPr>
                    <w:t xml:space="preserve">n rappresentano </w:t>
                  </w:r>
                  <w:r>
                    <w:rPr>
                      <w:sz w:val="20"/>
                      <w:szCs w:val="20"/>
                    </w:rPr>
                    <w:t xml:space="preserve"> prove predittive </w:t>
                  </w:r>
                  <w:r w:rsidR="00C06149">
                    <w:rPr>
                      <w:sz w:val="20"/>
                      <w:szCs w:val="20"/>
                    </w:rPr>
                    <w:t xml:space="preserve"> per la </w:t>
                  </w:r>
                  <w:r>
                    <w:rPr>
                      <w:sz w:val="20"/>
                      <w:szCs w:val="20"/>
                    </w:rPr>
                    <w:t>mancata progressione del travaglio</w:t>
                  </w:r>
                </w:p>
                <w:p w:rsidR="009214C6" w:rsidRPr="005A42EA" w:rsidRDefault="009559E7" w:rsidP="009214C6">
                  <w:r>
                    <w:rPr>
                      <w:sz w:val="20"/>
                      <w:szCs w:val="20"/>
                    </w:rPr>
                    <w:t xml:space="preserve">-no unico criterio di decisione modalità espletamento del parto </w:t>
                  </w:r>
                </w:p>
                <w:p w:rsidR="009214C6" w:rsidRPr="00CE1E3E" w:rsidRDefault="009214C6" w:rsidP="009214C6">
                  <w:pPr>
                    <w:rPr>
                      <w:sz w:val="20"/>
                      <w:szCs w:val="20"/>
                    </w:rPr>
                  </w:pPr>
                </w:p>
                <w:p w:rsidR="009214C6" w:rsidRDefault="009214C6" w:rsidP="009214C6"/>
              </w:txbxContent>
            </v:textbox>
          </v:rect>
        </w:pict>
      </w:r>
      <w:r>
        <w:rPr>
          <w:b/>
          <w:smallCaps/>
          <w:noProof/>
        </w:rPr>
        <w:pict>
          <v:rect id="_x0000_s1071" style="position:absolute;margin-left:-4.2pt;margin-top:10.2pt;width:251.4pt;height:36.65pt;z-index:251701248">
            <v:textbox>
              <w:txbxContent>
                <w:p w:rsidR="009214C6" w:rsidRPr="009214C6" w:rsidRDefault="009214C6" w:rsidP="009214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Misura del piede, pelvimetria, altezza mater</w:t>
                  </w:r>
                  <w:r w:rsidR="009559E7">
                    <w:rPr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a e stima misure fetali/macrosomia (con esami ecografico e clinico)</w:t>
                  </w:r>
                </w:p>
              </w:txbxContent>
            </v:textbox>
          </v:rect>
        </w:pict>
      </w:r>
    </w:p>
    <w:p w:rsidR="008374FE" w:rsidRPr="001D484D" w:rsidRDefault="00407A94" w:rsidP="001D484D">
      <w:pPr>
        <w:rPr>
          <w:b/>
          <w:smallCaps/>
        </w:rPr>
      </w:pPr>
      <w:r>
        <w:tab/>
      </w:r>
    </w:p>
    <w:p w:rsidR="00407A94" w:rsidRDefault="00F72E7C" w:rsidP="001A7BCF">
      <w:pPr>
        <w:tabs>
          <w:tab w:val="left" w:pos="6444"/>
        </w:tabs>
      </w:pPr>
      <w:r w:rsidRPr="00F72E7C">
        <w:rPr>
          <w:b/>
          <w:smallCaps/>
          <w:noProof/>
        </w:rPr>
        <w:pict>
          <v:shape id="_x0000_s1073" type="#_x0000_t32" style="position:absolute;margin-left:247.2pt;margin-top:.05pt;width:11.4pt;height:0;z-index:251703296" o:connectortype="straight"/>
        </w:pict>
      </w:r>
      <w:r w:rsidR="001A7BCF">
        <w:tab/>
      </w:r>
    </w:p>
    <w:p w:rsidR="00594AF7" w:rsidRDefault="00594AF7" w:rsidP="00407A94">
      <w:pPr>
        <w:tabs>
          <w:tab w:val="left" w:pos="6444"/>
        </w:tabs>
      </w:pPr>
    </w:p>
    <w:p w:rsidR="004676D5" w:rsidRDefault="00407A94" w:rsidP="00407A94">
      <w:pPr>
        <w:tabs>
          <w:tab w:val="left" w:pos="6444"/>
        </w:tabs>
        <w:rPr>
          <w:b/>
          <w:smallCaps/>
        </w:rPr>
      </w:pPr>
      <w:r w:rsidRPr="00407A94">
        <w:rPr>
          <w:b/>
          <w:smallCaps/>
        </w:rPr>
        <w:lastRenderedPageBreak/>
        <w:t xml:space="preserve">Macrosomia fetale nella gravida diabetica </w:t>
      </w:r>
    </w:p>
    <w:p w:rsidR="004676D5" w:rsidRPr="004676D5" w:rsidRDefault="004676D5" w:rsidP="004676D5"/>
    <w:p w:rsidR="004676D5" w:rsidRPr="004676D5" w:rsidRDefault="00F72E7C" w:rsidP="004676D5">
      <w:r w:rsidRPr="00F72E7C">
        <w:rPr>
          <w:b/>
          <w:smallCaps/>
          <w:noProof/>
        </w:rPr>
        <w:pict>
          <v:rect id="_x0000_s1113" style="position:absolute;margin-left:169.8pt;margin-top:9pt;width:275.4pt;height:24pt;z-index:251738112">
            <v:textbox>
              <w:txbxContent>
                <w:p w:rsidR="003833BF" w:rsidRPr="00A4329C" w:rsidRDefault="003833BF" w:rsidP="00A4329C">
                  <w:pPr>
                    <w:jc w:val="center"/>
                    <w:rPr>
                      <w:sz w:val="22"/>
                      <w:szCs w:val="22"/>
                    </w:rPr>
                  </w:pPr>
                  <w:r w:rsidRPr="00A4329C">
                    <w:rPr>
                      <w:sz w:val="22"/>
                      <w:szCs w:val="22"/>
                    </w:rPr>
                    <w:t>no indicazione al taglio cesareo</w:t>
                  </w:r>
                </w:p>
              </w:txbxContent>
            </v:textbox>
          </v:rect>
        </w:pict>
      </w:r>
      <w:r w:rsidRPr="00F72E7C">
        <w:rPr>
          <w:b/>
          <w:smallCaps/>
          <w:noProof/>
        </w:rPr>
        <w:pict>
          <v:rect id="_x0000_s1074" style="position:absolute;margin-left:-5.4pt;margin-top:4.2pt;width:163.2pt;height:85.2pt;z-index:251704320">
            <v:textbox>
              <w:txbxContent>
                <w:p w:rsidR="00E00F09" w:rsidRDefault="00407A94" w:rsidP="00407A94">
                  <w:pPr>
                    <w:rPr>
                      <w:b/>
                      <w:sz w:val="20"/>
                      <w:szCs w:val="20"/>
                    </w:rPr>
                  </w:pPr>
                  <w:r w:rsidRPr="00407A94">
                    <w:rPr>
                      <w:b/>
                      <w:sz w:val="20"/>
                      <w:szCs w:val="20"/>
                    </w:rPr>
                    <w:t>Diabete ge</w:t>
                  </w:r>
                  <w:r w:rsidR="00E00F09">
                    <w:rPr>
                      <w:b/>
                      <w:sz w:val="20"/>
                      <w:szCs w:val="20"/>
                    </w:rPr>
                    <w:t>staz</w:t>
                  </w:r>
                  <w:r w:rsidRPr="00407A94">
                    <w:rPr>
                      <w:b/>
                      <w:sz w:val="20"/>
                      <w:szCs w:val="20"/>
                    </w:rPr>
                    <w:t>ionale e</w:t>
                  </w:r>
                </w:p>
                <w:p w:rsidR="00407A94" w:rsidRPr="00407A94" w:rsidRDefault="00407A94" w:rsidP="00407A94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07A94">
                    <w:rPr>
                      <w:b/>
                      <w:sz w:val="20"/>
                      <w:szCs w:val="20"/>
                    </w:rPr>
                    <w:t>prege</w:t>
                  </w:r>
                  <w:r w:rsidR="000313CA">
                    <w:rPr>
                      <w:b/>
                      <w:sz w:val="20"/>
                      <w:szCs w:val="20"/>
                    </w:rPr>
                    <w:t>sta</w:t>
                  </w:r>
                  <w:r w:rsidR="00E00F09">
                    <w:rPr>
                      <w:b/>
                      <w:sz w:val="20"/>
                      <w:szCs w:val="20"/>
                    </w:rPr>
                    <w:t>zi</w:t>
                  </w:r>
                  <w:r w:rsidRPr="00407A94">
                    <w:rPr>
                      <w:b/>
                      <w:sz w:val="20"/>
                      <w:szCs w:val="20"/>
                    </w:rPr>
                    <w:t>onale</w:t>
                  </w:r>
                  <w:proofErr w:type="spellEnd"/>
                  <w:r w:rsidRPr="00407A9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07A94" w:rsidRDefault="00407A94" w:rsidP="00407A94"/>
                <w:p w:rsidR="00EA298D" w:rsidRDefault="00EA298D" w:rsidP="00407A94"/>
                <w:p w:rsidR="00407A94" w:rsidRDefault="00407A94" w:rsidP="00407A94">
                  <w:r>
                    <w:t>feto con peso stimato ≥4.</w:t>
                  </w:r>
                  <w:r w:rsidR="00A31959">
                    <w:t>5</w:t>
                  </w:r>
                  <w:r>
                    <w:t xml:space="preserve">00 g </w:t>
                  </w:r>
                </w:p>
              </w:txbxContent>
            </v:textbox>
          </v:rect>
        </w:pict>
      </w:r>
    </w:p>
    <w:p w:rsidR="004676D5" w:rsidRPr="004676D5" w:rsidRDefault="00F72E7C" w:rsidP="004676D5">
      <w:r>
        <w:rPr>
          <w:noProof/>
        </w:rPr>
        <w:pict>
          <v:shape id="_x0000_s1114" type="#_x0000_t32" style="position:absolute;margin-left:158.4pt;margin-top:9pt;width:11.4pt;height:0;z-index:251739136" o:connectortype="straight"/>
        </w:pict>
      </w:r>
    </w:p>
    <w:p w:rsidR="004676D5" w:rsidRPr="004676D5" w:rsidRDefault="004676D5" w:rsidP="004676D5"/>
    <w:p w:rsidR="004676D5" w:rsidRPr="004676D5" w:rsidRDefault="00F72E7C" w:rsidP="004676D5">
      <w:r w:rsidRPr="00F72E7C">
        <w:rPr>
          <w:b/>
          <w:smallCaps/>
          <w:noProof/>
        </w:rPr>
        <w:pict>
          <v:rect id="_x0000_s1076" style="position:absolute;margin-left:169.8pt;margin-top:13.25pt;width:275.4pt;height:27.65pt;z-index:251706368">
            <v:textbox>
              <w:txbxContent>
                <w:p w:rsidR="00407A94" w:rsidRPr="00A4329C" w:rsidRDefault="00407A94" w:rsidP="00407A94">
                  <w:pPr>
                    <w:rPr>
                      <w:sz w:val="22"/>
                      <w:szCs w:val="22"/>
                    </w:rPr>
                  </w:pPr>
                  <w:r w:rsidRPr="00A4329C">
                    <w:rPr>
                      <w:sz w:val="22"/>
                      <w:szCs w:val="22"/>
                    </w:rPr>
                    <w:t>taglio cesareo a partire dalla 38+0 settimane di gestazione</w:t>
                  </w:r>
                  <w:r w:rsidR="00A31959" w:rsidRPr="00A4329C">
                    <w:rPr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rect>
        </w:pict>
      </w:r>
    </w:p>
    <w:p w:rsidR="004676D5" w:rsidRPr="004676D5" w:rsidRDefault="004676D5" w:rsidP="004676D5"/>
    <w:p w:rsidR="004676D5" w:rsidRPr="004676D5" w:rsidRDefault="00F72E7C" w:rsidP="004676D5">
      <w:r>
        <w:rPr>
          <w:noProof/>
        </w:rPr>
        <w:pict>
          <v:shape id="_x0000_s1080" type="#_x0000_t32" style="position:absolute;margin-left:157.8pt;margin-top:.05pt;width:11.4pt;height:.05pt;z-index:251710464" o:connectortype="straight"/>
        </w:pict>
      </w:r>
    </w:p>
    <w:p w:rsidR="00B9632E" w:rsidRPr="004676D5" w:rsidRDefault="00B9632E" w:rsidP="004676D5"/>
    <w:p w:rsidR="00350812" w:rsidRDefault="00350812" w:rsidP="004676D5">
      <w:pPr>
        <w:rPr>
          <w:b/>
          <w:smallCaps/>
        </w:rPr>
      </w:pPr>
    </w:p>
    <w:p w:rsidR="00137D8B" w:rsidRDefault="00EA298D" w:rsidP="004676D5">
      <w:pPr>
        <w:rPr>
          <w:b/>
          <w:smallCaps/>
        </w:rPr>
      </w:pPr>
      <w:r w:rsidRPr="00EA298D">
        <w:rPr>
          <w:b/>
          <w:smallCaps/>
        </w:rPr>
        <w:t xml:space="preserve">Infezione da virus </w:t>
      </w:r>
      <w:r w:rsidR="00137D8B">
        <w:rPr>
          <w:b/>
          <w:smallCaps/>
        </w:rPr>
        <w:t xml:space="preserve"> da e</w:t>
      </w:r>
      <w:r w:rsidRPr="00EA298D">
        <w:rPr>
          <w:b/>
          <w:smallCaps/>
        </w:rPr>
        <w:t>patit</w:t>
      </w:r>
      <w:r w:rsidR="00137D8B">
        <w:rPr>
          <w:b/>
          <w:smallCaps/>
        </w:rPr>
        <w:t>e</w:t>
      </w:r>
      <w:r w:rsidRPr="00EA298D">
        <w:rPr>
          <w:b/>
          <w:smallCaps/>
        </w:rPr>
        <w:t xml:space="preserve"> </w:t>
      </w:r>
      <w:r w:rsidR="00137D8B">
        <w:rPr>
          <w:b/>
          <w:smallCaps/>
        </w:rPr>
        <w:t xml:space="preserve"> </w:t>
      </w:r>
      <w:r w:rsidRPr="00EA298D">
        <w:rPr>
          <w:b/>
          <w:smallCaps/>
        </w:rPr>
        <w:t xml:space="preserve">c </w:t>
      </w:r>
      <w:r w:rsidR="00137D8B">
        <w:rPr>
          <w:b/>
          <w:smallCaps/>
        </w:rPr>
        <w:t xml:space="preserve">   </w:t>
      </w:r>
    </w:p>
    <w:p w:rsidR="00137D8B" w:rsidRDefault="00F72E7C" w:rsidP="004676D5">
      <w:pPr>
        <w:rPr>
          <w:b/>
          <w:smallCaps/>
        </w:rPr>
      </w:pPr>
      <w:r>
        <w:rPr>
          <w:b/>
          <w:smallCaps/>
          <w:noProof/>
        </w:rPr>
        <w:pict>
          <v:rect id="_x0000_s1082" style="position:absolute;margin-left:169.8pt;margin-top:12.6pt;width:159pt;height:28.2pt;z-index:251712512">
            <v:textbox>
              <w:txbxContent>
                <w:p w:rsidR="00BC125D" w:rsidRPr="00CE1E3E" w:rsidRDefault="00BC125D" w:rsidP="00BC125D">
                  <w:pPr>
                    <w:rPr>
                      <w:sz w:val="20"/>
                      <w:szCs w:val="20"/>
                    </w:rPr>
                  </w:pPr>
                  <w:r w:rsidRPr="00CE1E3E">
                    <w:rPr>
                      <w:sz w:val="20"/>
                      <w:szCs w:val="20"/>
                    </w:rPr>
                    <w:t xml:space="preserve">no taglio cesareo programmato </w:t>
                  </w:r>
                </w:p>
                <w:p w:rsidR="00BC125D" w:rsidRPr="00BC125D" w:rsidRDefault="00BC125D" w:rsidP="00BC125D"/>
              </w:txbxContent>
            </v:textbox>
          </v:rect>
        </w:pict>
      </w:r>
      <w:r>
        <w:rPr>
          <w:b/>
          <w:smallCaps/>
          <w:noProof/>
        </w:rPr>
        <w:pict>
          <v:rect id="_x0000_s1081" style="position:absolute;margin-left:-5.4pt;margin-top:12.6pt;width:163.2pt;height:25.2pt;z-index:251711488">
            <v:textbox>
              <w:txbxContent>
                <w:p w:rsidR="00BC125D" w:rsidRDefault="00BC125D">
                  <w:r>
                    <w:t>donna affetta da epatite C</w:t>
                  </w:r>
                </w:p>
              </w:txbxContent>
            </v:textbox>
          </v:rect>
        </w:pict>
      </w:r>
    </w:p>
    <w:p w:rsidR="004676D5" w:rsidRDefault="00F72E7C" w:rsidP="004676D5">
      <w:pPr>
        <w:rPr>
          <w:b/>
          <w:smallCaps/>
        </w:rPr>
      </w:pPr>
      <w:r>
        <w:rPr>
          <w:b/>
          <w:smallCaps/>
          <w:noProof/>
        </w:rPr>
        <w:pict>
          <v:shape id="_x0000_s1083" type="#_x0000_t32" style="position:absolute;margin-left:157.2pt;margin-top:12.6pt;width:12pt;height:.05pt;z-index:251713536" o:connectortype="straight"/>
        </w:pict>
      </w:r>
    </w:p>
    <w:p w:rsidR="008138FE" w:rsidRDefault="00350812" w:rsidP="004676D5">
      <w:pPr>
        <w:rPr>
          <w:b/>
          <w:smallCaps/>
        </w:rPr>
      </w:pPr>
      <w:r>
        <w:rPr>
          <w:b/>
          <w:smallCaps/>
        </w:rPr>
        <w:t>333</w:t>
      </w:r>
    </w:p>
    <w:p w:rsidR="00350812" w:rsidRDefault="00350812" w:rsidP="004676D5">
      <w:pPr>
        <w:rPr>
          <w:b/>
          <w:smallCaps/>
        </w:rPr>
      </w:pPr>
    </w:p>
    <w:p w:rsidR="00BC125D" w:rsidRPr="004676D5" w:rsidRDefault="00BC125D" w:rsidP="004676D5">
      <w:r w:rsidRPr="00EA298D">
        <w:rPr>
          <w:b/>
          <w:smallCaps/>
        </w:rPr>
        <w:t>Infezione</w:t>
      </w:r>
      <w:r>
        <w:rPr>
          <w:b/>
          <w:smallCaps/>
        </w:rPr>
        <w:t xml:space="preserve"> </w:t>
      </w:r>
      <w:r w:rsidRPr="00BC125D">
        <w:rPr>
          <w:b/>
          <w:smallCaps/>
        </w:rPr>
        <w:t xml:space="preserve"> </w:t>
      </w:r>
      <w:r>
        <w:rPr>
          <w:b/>
          <w:smallCaps/>
        </w:rPr>
        <w:t>da  virus  da  epatite</w:t>
      </w:r>
      <w:r w:rsidRPr="00EA298D">
        <w:rPr>
          <w:b/>
          <w:smallCaps/>
        </w:rPr>
        <w:t xml:space="preserve"> </w:t>
      </w:r>
      <w:r>
        <w:rPr>
          <w:b/>
          <w:smallCaps/>
        </w:rPr>
        <w:t xml:space="preserve"> </w:t>
      </w:r>
      <w:r w:rsidRPr="00EA298D">
        <w:rPr>
          <w:b/>
          <w:smallCaps/>
        </w:rPr>
        <w:t>b</w:t>
      </w:r>
    </w:p>
    <w:p w:rsidR="004676D5" w:rsidRPr="004676D5" w:rsidRDefault="00F72E7C" w:rsidP="004676D5">
      <w:r>
        <w:rPr>
          <w:noProof/>
        </w:rPr>
        <w:pict>
          <v:rect id="_x0000_s1085" style="position:absolute;margin-left:169.2pt;margin-top:4.8pt;width:159pt;height:33pt;z-index:251715584">
            <v:textbox>
              <w:txbxContent>
                <w:p w:rsidR="00BC125D" w:rsidRPr="00BC125D" w:rsidRDefault="00BC125D" w:rsidP="00BC125D">
                  <w:r w:rsidRPr="00CE1E3E">
                    <w:rPr>
                      <w:sz w:val="20"/>
                      <w:szCs w:val="20"/>
                    </w:rPr>
                    <w:t xml:space="preserve">no taglio cesareo programmato </w:t>
                  </w:r>
                  <w:r>
                    <w:rPr>
                      <w:sz w:val="20"/>
                      <w:szCs w:val="20"/>
                    </w:rPr>
                    <w:t xml:space="preserve"> di routine</w:t>
                  </w:r>
                  <w:r w:rsidR="00C963E6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6pt;margin-top:9pt;width:163.2pt;height:28.8pt;z-index:251714560">
            <v:textbox>
              <w:txbxContent>
                <w:p w:rsidR="00BC125D" w:rsidRDefault="00BC125D" w:rsidP="00BC125D">
                  <w:r>
                    <w:t>donna affetta da epatite B</w:t>
                  </w:r>
                </w:p>
              </w:txbxContent>
            </v:textbox>
          </v:rect>
        </w:pict>
      </w:r>
    </w:p>
    <w:p w:rsidR="004676D5" w:rsidRPr="004676D5" w:rsidRDefault="00F72E7C" w:rsidP="004676D5">
      <w:r>
        <w:rPr>
          <w:noProof/>
        </w:rPr>
        <w:pict>
          <v:shape id="_x0000_s1087" type="#_x0000_t32" style="position:absolute;margin-left:158.4pt;margin-top:8.4pt;width:11.4pt;height:0;z-index:251717632" o:connectortype="straight"/>
        </w:pict>
      </w:r>
    </w:p>
    <w:p w:rsidR="004676D5" w:rsidRPr="004676D5" w:rsidRDefault="004676D5" w:rsidP="004676D5"/>
    <w:p w:rsidR="00B9632E" w:rsidRPr="004676D5" w:rsidRDefault="00B9632E" w:rsidP="004676D5"/>
    <w:p w:rsidR="004676D5" w:rsidRDefault="00E07F6B" w:rsidP="004676D5">
      <w:pPr>
        <w:rPr>
          <w:b/>
          <w:smallCaps/>
        </w:rPr>
      </w:pPr>
      <w:r w:rsidRPr="00E07F6B">
        <w:rPr>
          <w:b/>
          <w:smallCaps/>
        </w:rPr>
        <w:t>Timing dell’induzione del travaglio di parto</w:t>
      </w:r>
    </w:p>
    <w:p w:rsidR="00B9632E" w:rsidRPr="00926312" w:rsidRDefault="00B9632E" w:rsidP="004676D5">
      <w:pPr>
        <w:rPr>
          <w:b/>
          <w:smallCaps/>
        </w:rPr>
      </w:pPr>
    </w:p>
    <w:p w:rsidR="004676D5" w:rsidRDefault="00F72E7C" w:rsidP="004676D5">
      <w:r>
        <w:rPr>
          <w:noProof/>
        </w:rPr>
        <w:pict>
          <v:rect id="_x0000_s1128" style="position:absolute;margin-left:402.6pt;margin-top:4.85pt;width:330.6pt;height:35.4pt;z-index:251752448">
            <v:textbox style="mso-next-textbox:#_x0000_s1128">
              <w:txbxContent>
                <w:p w:rsidR="00C873C9" w:rsidRPr="00C873C9" w:rsidRDefault="00C873C9">
                  <w:pPr>
                    <w:rPr>
                      <w:sz w:val="22"/>
                      <w:szCs w:val="22"/>
                    </w:rPr>
                  </w:pPr>
                  <w:r w:rsidRPr="00C873C9">
                    <w:rPr>
                      <w:sz w:val="22"/>
                      <w:szCs w:val="22"/>
                    </w:rPr>
                    <w:t>in presenza di conoscenza della data del parto</w:t>
                  </w:r>
                  <w:r>
                    <w:t xml:space="preserve"> </w:t>
                  </w:r>
                  <w:r w:rsidRPr="00C873C9">
                    <w:rPr>
                      <w:sz w:val="22"/>
                      <w:szCs w:val="22"/>
                    </w:rPr>
                    <w:t xml:space="preserve">stabilita </w:t>
                  </w:r>
                  <w:proofErr w:type="spellStart"/>
                  <w:r w:rsidRPr="00C873C9">
                    <w:rPr>
                      <w:sz w:val="22"/>
                      <w:szCs w:val="22"/>
                    </w:rPr>
                    <w:t>ecograficamente</w:t>
                  </w:r>
                  <w:proofErr w:type="spellEnd"/>
                  <w:r w:rsidRPr="00C873C9">
                    <w:rPr>
                      <w:sz w:val="22"/>
                      <w:szCs w:val="22"/>
                    </w:rPr>
                    <w:t xml:space="preserve"> </w:t>
                  </w:r>
                  <w:r w:rsidR="00FB3274">
                    <w:rPr>
                      <w:sz w:val="22"/>
                      <w:szCs w:val="22"/>
                    </w:rPr>
                    <w:t xml:space="preserve"> </w:t>
                  </w:r>
                  <w:r w:rsidR="00720F68">
                    <w:rPr>
                      <w:sz w:val="22"/>
                      <w:szCs w:val="22"/>
                    </w:rPr>
                    <w:t>trascritta in cartella clinica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174.6pt;margin-top:12.6pt;width:213.6pt;height:23.95pt;z-index:251719680">
            <v:textbox>
              <w:txbxContent>
                <w:p w:rsidR="00A67C5D" w:rsidRDefault="00C95C07" w:rsidP="00A67C5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="00A67C5D">
                    <w:rPr>
                      <w:sz w:val="20"/>
                      <w:szCs w:val="20"/>
                    </w:rPr>
                    <w:t>ttendere l’insorgenza spontanea del travaglio</w:t>
                  </w:r>
                  <w:r w:rsidR="00130CBB">
                    <w:rPr>
                      <w:sz w:val="20"/>
                      <w:szCs w:val="20"/>
                    </w:rPr>
                    <w:t xml:space="preserve"> </w:t>
                  </w:r>
                </w:p>
                <w:p w:rsidR="009A7302" w:rsidRPr="00BC125D" w:rsidRDefault="009A7302" w:rsidP="00A67C5D"/>
              </w:txbxContent>
            </v:textbox>
          </v:rect>
        </w:pict>
      </w:r>
      <w:r>
        <w:rPr>
          <w:noProof/>
        </w:rPr>
        <w:pict>
          <v:rect id="_x0000_s1088" style="position:absolute;margin-left:-6pt;margin-top:4.85pt;width:167.4pt;height:35.4pt;z-index:251718656">
            <v:textbox>
              <w:txbxContent>
                <w:p w:rsidR="00D4168D" w:rsidRPr="00A67C5D" w:rsidRDefault="00A67C5D" w:rsidP="00D4168D">
                  <w:pPr>
                    <w:rPr>
                      <w:sz w:val="22"/>
                      <w:szCs w:val="22"/>
                    </w:rPr>
                  </w:pPr>
                  <w:r w:rsidRPr="00A67C5D">
                    <w:rPr>
                      <w:sz w:val="22"/>
                      <w:szCs w:val="22"/>
                    </w:rPr>
                    <w:t xml:space="preserve">gravidanza senza complicazioni prima di 41+0 settimane </w:t>
                  </w:r>
                </w:p>
              </w:txbxContent>
            </v:textbox>
          </v:rect>
        </w:pict>
      </w:r>
    </w:p>
    <w:p w:rsidR="00B80D60" w:rsidRDefault="00F72E7C" w:rsidP="004676D5">
      <w:pPr>
        <w:tabs>
          <w:tab w:val="left" w:pos="3588"/>
        </w:tabs>
      </w:pPr>
      <w:r>
        <w:rPr>
          <w:noProof/>
        </w:rPr>
        <w:pict>
          <v:shape id="_x0000_s1129" type="#_x0000_t32" style="position:absolute;margin-left:388.2pt;margin-top:9.1pt;width:14.4pt;height:0;z-index:251753472" o:connectortype="straight"/>
        </w:pict>
      </w:r>
      <w:r>
        <w:rPr>
          <w:noProof/>
        </w:rPr>
        <w:pict>
          <v:shape id="_x0000_s1090" type="#_x0000_t32" style="position:absolute;margin-left:161.4pt;margin-top:9.05pt;width:13.2pt;height:.05pt;z-index:251720704" o:connectortype="straight"/>
        </w:pict>
      </w:r>
      <w:r w:rsidR="004676D5">
        <w:tab/>
      </w:r>
    </w:p>
    <w:p w:rsidR="00992AF7" w:rsidRDefault="00F72E7C" w:rsidP="00B80D60">
      <w:pPr>
        <w:tabs>
          <w:tab w:val="left" w:pos="8268"/>
        </w:tabs>
      </w:pPr>
      <w:r>
        <w:rPr>
          <w:noProof/>
        </w:rPr>
        <w:pict>
          <v:shape id="_x0000_s1093" type="#_x0000_t32" style="position:absolute;margin-left:161.4pt;margin-top:49.85pt;width:13.2pt;height:0;z-index:251723776" o:connectortype="straight"/>
        </w:pict>
      </w:r>
      <w:r w:rsidR="00B80D60">
        <w:tab/>
      </w:r>
    </w:p>
    <w:p w:rsidR="00992AF7" w:rsidRPr="00992AF7" w:rsidRDefault="00992AF7" w:rsidP="00992AF7"/>
    <w:p w:rsidR="00992AF7" w:rsidRPr="00992AF7" w:rsidRDefault="00F72E7C" w:rsidP="00992AF7">
      <w:r>
        <w:rPr>
          <w:noProof/>
        </w:rPr>
        <w:pict>
          <v:rect id="_x0000_s1092" style="position:absolute;margin-left:174.6pt;margin-top:4.3pt;width:365.4pt;height:46.15pt;z-index:251722752">
            <v:textbox style="mso-next-textbox:#_x0000_s1092">
              <w:txbxContent>
                <w:p w:rsidR="009A7302" w:rsidRDefault="00FA3BA0" w:rsidP="00130CBB">
                  <w:pPr>
                    <w:rPr>
                      <w:sz w:val="20"/>
                      <w:szCs w:val="20"/>
                    </w:rPr>
                  </w:pPr>
                  <w:r w:rsidRPr="00B80D60">
                    <w:rPr>
                      <w:sz w:val="20"/>
                      <w:szCs w:val="20"/>
                    </w:rPr>
                    <w:t>-</w:t>
                  </w:r>
                  <w:r w:rsidR="009F241C" w:rsidRPr="00B80D60">
                    <w:rPr>
                      <w:sz w:val="20"/>
                      <w:szCs w:val="20"/>
                    </w:rPr>
                    <w:t>ricorrere all’induzione del</w:t>
                  </w:r>
                  <w:r w:rsidR="009F241C" w:rsidRPr="00B80D60">
                    <w:rPr>
                      <w:sz w:val="22"/>
                      <w:szCs w:val="22"/>
                    </w:rPr>
                    <w:t xml:space="preserve"> </w:t>
                  </w:r>
                  <w:r w:rsidR="009F241C" w:rsidRPr="00B80D60">
                    <w:rPr>
                      <w:sz w:val="20"/>
                      <w:szCs w:val="20"/>
                    </w:rPr>
                    <w:t>travaglio</w:t>
                  </w:r>
                  <w:r w:rsidR="005E121D">
                    <w:rPr>
                      <w:sz w:val="20"/>
                      <w:szCs w:val="20"/>
                    </w:rPr>
                    <w:t xml:space="preserve"> tenendo conto delle preferenze della donna e del punteggio di </w:t>
                  </w:r>
                  <w:proofErr w:type="spellStart"/>
                  <w:r w:rsidR="005E121D">
                    <w:rPr>
                      <w:sz w:val="20"/>
                      <w:szCs w:val="20"/>
                    </w:rPr>
                    <w:t>Bishop</w:t>
                  </w:r>
                  <w:proofErr w:type="spellEnd"/>
                  <w:r w:rsidR="00130CBB">
                    <w:rPr>
                      <w:sz w:val="20"/>
                      <w:szCs w:val="20"/>
                    </w:rPr>
                    <w:t xml:space="preserve">  </w:t>
                  </w:r>
                </w:p>
                <w:p w:rsidR="00130CBB" w:rsidRPr="00CE1E3E" w:rsidRDefault="00FA3BA0" w:rsidP="00130CBB">
                  <w:pPr>
                    <w:rPr>
                      <w:sz w:val="20"/>
                      <w:szCs w:val="20"/>
                    </w:rPr>
                  </w:pPr>
                  <w:r w:rsidRPr="00B80D60">
                    <w:rPr>
                      <w:sz w:val="20"/>
                      <w:szCs w:val="20"/>
                    </w:rPr>
                    <w:t>-</w:t>
                  </w:r>
                  <w:r w:rsidR="00130CBB">
                    <w:rPr>
                      <w:sz w:val="20"/>
                      <w:szCs w:val="20"/>
                    </w:rPr>
                    <w:t xml:space="preserve">oppure </w:t>
                  </w:r>
                  <w:r w:rsidRPr="00B80D60">
                    <w:rPr>
                      <w:sz w:val="20"/>
                      <w:szCs w:val="20"/>
                    </w:rPr>
                    <w:t>osservare un atteggiamento di attesa</w:t>
                  </w:r>
                  <w:r w:rsidR="00130CBB">
                    <w:rPr>
                      <w:sz w:val="20"/>
                      <w:szCs w:val="20"/>
                    </w:rPr>
                    <w:t xml:space="preserve"> </w:t>
                  </w:r>
                  <w:r w:rsidR="00A857D8">
                    <w:rPr>
                      <w:sz w:val="20"/>
                      <w:szCs w:val="20"/>
                    </w:rPr>
                    <w:t>fino alla 42+0  settimane</w:t>
                  </w:r>
                  <w:r w:rsidR="005B44E1">
                    <w:rPr>
                      <w:sz w:val="20"/>
                      <w:szCs w:val="20"/>
                    </w:rPr>
                    <w:t xml:space="preserve"> di gestazione</w:t>
                  </w:r>
                </w:p>
                <w:p w:rsidR="00FA3BA0" w:rsidRDefault="00FA3BA0" w:rsidP="009F241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-6pt;margin-top:4.3pt;width:167.4pt;height:44.35pt;z-index:251721728">
            <v:textbox style="mso-next-textbox:#_x0000_s1091">
              <w:txbxContent>
                <w:p w:rsidR="00CD070A" w:rsidRPr="00A67C5D" w:rsidRDefault="00CD070A" w:rsidP="00CD070A">
                  <w:pPr>
                    <w:rPr>
                      <w:sz w:val="22"/>
                      <w:szCs w:val="22"/>
                    </w:rPr>
                  </w:pPr>
                  <w:r w:rsidRPr="00A67C5D">
                    <w:rPr>
                      <w:sz w:val="22"/>
                      <w:szCs w:val="22"/>
                    </w:rPr>
                    <w:t xml:space="preserve">gravidanza senza complicazioni </w:t>
                  </w:r>
                  <w:r w:rsidR="009F241C">
                    <w:rPr>
                      <w:sz w:val="22"/>
                      <w:szCs w:val="22"/>
                    </w:rPr>
                    <w:t>materne o fetali</w:t>
                  </w:r>
                  <w:r w:rsidR="00D86ABB">
                    <w:rPr>
                      <w:sz w:val="22"/>
                      <w:szCs w:val="22"/>
                    </w:rPr>
                    <w:t xml:space="preserve"> a partire dalla 41+0 settimane </w:t>
                  </w:r>
                </w:p>
                <w:p w:rsidR="003A7190" w:rsidRPr="003A7190" w:rsidRDefault="003A7190" w:rsidP="003A7190"/>
              </w:txbxContent>
            </v:textbox>
          </v:rect>
        </w:pict>
      </w:r>
    </w:p>
    <w:p w:rsidR="00992AF7" w:rsidRPr="00992AF7" w:rsidRDefault="00992AF7" w:rsidP="00992AF7"/>
    <w:p w:rsidR="00992AF7" w:rsidRPr="00992AF7" w:rsidRDefault="00992AF7" w:rsidP="00992AF7"/>
    <w:p w:rsidR="00992AF7" w:rsidRDefault="00992AF7" w:rsidP="00992AF7"/>
    <w:p w:rsidR="00FD65A0" w:rsidRDefault="00F72E7C" w:rsidP="00992AF7">
      <w:pPr>
        <w:rPr>
          <w:b/>
          <w:smallCaps/>
        </w:rPr>
      </w:pPr>
      <w:r w:rsidRPr="00F72E7C">
        <w:rPr>
          <w:noProof/>
        </w:rPr>
        <w:pict>
          <v:shape id="_x0000_s1096" type="#_x0000_t32" style="position:absolute;margin-left:161.4pt;margin-top:37.25pt;width:18.6pt;height:0;z-index:251726848" o:connectortype="straight"/>
        </w:pict>
      </w:r>
    </w:p>
    <w:p w:rsidR="00B9632E" w:rsidRDefault="00F72E7C" w:rsidP="00FD7840">
      <w:pPr>
        <w:rPr>
          <w:b/>
          <w:smallCaps/>
        </w:rPr>
      </w:pPr>
      <w:r>
        <w:rPr>
          <w:b/>
          <w:smallCaps/>
          <w:noProof/>
        </w:rPr>
        <w:pict>
          <v:rect id="_x0000_s1130" style="position:absolute;margin-left:452.4pt;margin-top:5.45pt;width:239.4pt;height:33pt;z-index:251754496">
            <v:textbox>
              <w:txbxContent>
                <w:p w:rsidR="00EA6954" w:rsidRPr="00EA6954" w:rsidRDefault="00EA6954">
                  <w:pPr>
                    <w:rPr>
                      <w:sz w:val="22"/>
                      <w:szCs w:val="22"/>
                    </w:rPr>
                  </w:pPr>
                  <w:r w:rsidRPr="00EA6954">
                    <w:rPr>
                      <w:sz w:val="22"/>
                      <w:szCs w:val="22"/>
                    </w:rPr>
                    <w:t>al termine della 42+0 settimana di gestazione es</w:t>
                  </w:r>
                  <w:r>
                    <w:rPr>
                      <w:sz w:val="22"/>
                      <w:szCs w:val="22"/>
                    </w:rPr>
                    <w:t>e</w:t>
                  </w:r>
                  <w:r w:rsidRPr="00EA6954">
                    <w:rPr>
                      <w:sz w:val="22"/>
                      <w:szCs w:val="22"/>
                    </w:rPr>
                    <w:t xml:space="preserve">guire </w:t>
                  </w:r>
                  <w:r w:rsidR="00A47D5B">
                    <w:rPr>
                      <w:sz w:val="22"/>
                      <w:szCs w:val="22"/>
                    </w:rPr>
                    <w:t xml:space="preserve">il </w:t>
                  </w:r>
                  <w:r w:rsidRPr="00EA6954">
                    <w:rPr>
                      <w:sz w:val="22"/>
                      <w:szCs w:val="22"/>
                    </w:rPr>
                    <w:t xml:space="preserve">parto cesareo </w:t>
                  </w:r>
                </w:p>
              </w:txbxContent>
            </v:textbox>
          </v:rect>
        </w:pict>
      </w:r>
      <w:r w:rsidRPr="00F72E7C">
        <w:rPr>
          <w:noProof/>
        </w:rPr>
        <w:pict>
          <v:rect id="_x0000_s1097" style="position:absolute;margin-left:173.4pt;margin-top:5.45pt;width:265.2pt;height:33pt;z-index:251727872">
            <v:textbox style="mso-next-textbox:#_x0000_s1097">
              <w:txbxContent>
                <w:p w:rsidR="005E121D" w:rsidRPr="005E121D" w:rsidRDefault="005E121D" w:rsidP="005E121D">
                  <w:pPr>
                    <w:rPr>
                      <w:sz w:val="20"/>
                      <w:szCs w:val="20"/>
                    </w:rPr>
                  </w:pPr>
                  <w:r w:rsidRPr="005E121D">
                    <w:rPr>
                      <w:sz w:val="20"/>
                      <w:szCs w:val="20"/>
                    </w:rPr>
                    <w:t xml:space="preserve">in caso di rifiuto di induzione al parto </w:t>
                  </w:r>
                  <w:r>
                    <w:rPr>
                      <w:sz w:val="20"/>
                      <w:szCs w:val="20"/>
                    </w:rPr>
                    <w:t xml:space="preserve">offrire un monitoraggio appropriato delle condizioni di benessere </w:t>
                  </w:r>
                  <w:proofErr w:type="spellStart"/>
                  <w:r>
                    <w:rPr>
                      <w:sz w:val="20"/>
                      <w:szCs w:val="20"/>
                    </w:rPr>
                    <w:t>materno-fetali</w:t>
                  </w:r>
                  <w:proofErr w:type="spellEnd"/>
                  <w:r w:rsidR="00130CBB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F72E7C">
        <w:rPr>
          <w:noProof/>
        </w:rPr>
        <w:pict>
          <v:rect id="_x0000_s1095" style="position:absolute;margin-left:-5.4pt;margin-top:5.45pt;width:166.8pt;height:35.4pt;z-index:251725824">
            <v:textbox style="mso-next-textbox:#_x0000_s1095">
              <w:txbxContent>
                <w:p w:rsidR="005E121D" w:rsidRPr="00A67C5D" w:rsidRDefault="005E121D" w:rsidP="005E1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alla 42+0 settimane di età gestazionale</w:t>
                  </w:r>
                </w:p>
                <w:p w:rsidR="005E121D" w:rsidRPr="003A7190" w:rsidRDefault="005E121D" w:rsidP="005E121D"/>
              </w:txbxContent>
            </v:textbox>
          </v:rect>
        </w:pict>
      </w:r>
      <w:r w:rsidR="00FD7840">
        <w:rPr>
          <w:b/>
          <w:smallCaps/>
        </w:rPr>
        <w:t xml:space="preserve">               </w:t>
      </w:r>
    </w:p>
    <w:p w:rsidR="00B9632E" w:rsidRDefault="00F72E7C" w:rsidP="00FD7840">
      <w:pPr>
        <w:rPr>
          <w:b/>
          <w:smallCaps/>
        </w:rPr>
      </w:pPr>
      <w:r>
        <w:rPr>
          <w:b/>
          <w:smallCaps/>
          <w:noProof/>
        </w:rPr>
        <w:pict>
          <v:shape id="_x0000_s1131" type="#_x0000_t32" style="position:absolute;margin-left:438.6pt;margin-top:9.65pt;width:13.8pt;height:.05pt;z-index:251755520" o:connectortype="straight"/>
        </w:pict>
      </w:r>
    </w:p>
    <w:p w:rsidR="00B9632E" w:rsidRDefault="00B9632E" w:rsidP="00FD7840">
      <w:pPr>
        <w:rPr>
          <w:b/>
          <w:smallCaps/>
        </w:rPr>
      </w:pPr>
    </w:p>
    <w:p w:rsidR="00B9632E" w:rsidRDefault="00B9632E" w:rsidP="00FD7840">
      <w:pPr>
        <w:rPr>
          <w:b/>
          <w:smallCaps/>
        </w:rPr>
      </w:pPr>
    </w:p>
    <w:p w:rsidR="00FD7840" w:rsidRDefault="00B9632E" w:rsidP="00FD7840">
      <w:pPr>
        <w:rPr>
          <w:b/>
          <w:smallCaps/>
        </w:rPr>
      </w:pPr>
      <w:r>
        <w:rPr>
          <w:b/>
          <w:smallCaps/>
        </w:rPr>
        <w:lastRenderedPageBreak/>
        <w:t xml:space="preserve">     </w:t>
      </w:r>
      <w:r w:rsidR="00FD7840">
        <w:rPr>
          <w:b/>
          <w:smallCaps/>
        </w:rPr>
        <w:t xml:space="preserve"> </w:t>
      </w:r>
      <w:r w:rsidR="00637C0C">
        <w:rPr>
          <w:b/>
          <w:smallCaps/>
        </w:rPr>
        <w:t xml:space="preserve"> </w:t>
      </w:r>
      <w:r w:rsidR="00FD7840">
        <w:rPr>
          <w:b/>
          <w:smallCaps/>
        </w:rPr>
        <w:t xml:space="preserve">altre  raccomandazioni  </w:t>
      </w:r>
    </w:p>
    <w:p w:rsidR="003F103F" w:rsidRDefault="003F103F" w:rsidP="00992AF7">
      <w:pPr>
        <w:rPr>
          <w:b/>
          <w:smallCaps/>
        </w:rPr>
      </w:pPr>
    </w:p>
    <w:p w:rsidR="00FD7840" w:rsidRDefault="00FD7840" w:rsidP="00992AF7">
      <w:pPr>
        <w:rPr>
          <w:b/>
          <w:smallCaps/>
        </w:rPr>
      </w:pPr>
    </w:p>
    <w:p w:rsidR="003F103F" w:rsidRDefault="00F632EB" w:rsidP="00F632EB">
      <w:pPr>
        <w:pStyle w:val="Paragrafoelenco"/>
        <w:numPr>
          <w:ilvl w:val="0"/>
          <w:numId w:val="1"/>
        </w:numPr>
        <w:jc w:val="both"/>
      </w:pPr>
      <w:r>
        <w:t>I</w:t>
      </w:r>
      <w:r w:rsidRPr="00992033">
        <w:t>nformare la donna in gravidanza</w:t>
      </w:r>
      <w:r>
        <w:t xml:space="preserve"> che </w:t>
      </w:r>
      <w:r w:rsidRPr="00992033">
        <w:t>il sostegno emotivo continuo  durante  il  travaglio  di  parto  riduce la probabilità d</w:t>
      </w:r>
      <w:r>
        <w:t>el taglio cesareo o del</w:t>
      </w:r>
      <w:r w:rsidRPr="00992033">
        <w:t xml:space="preserve"> parto operativo</w:t>
      </w:r>
      <w:r>
        <w:t xml:space="preserve">. L’informazione è garantita anche attraverso corsi di accompagnamento alla nascita </w:t>
      </w:r>
      <w:r w:rsidR="002B65D8">
        <w:t xml:space="preserve">da realizzare </w:t>
      </w:r>
      <w:r>
        <w:t xml:space="preserve">in ospedale con la finalità di avvicinare la donna gravida alla struttura ove effettuare il parto </w:t>
      </w:r>
    </w:p>
    <w:p w:rsidR="008315E7" w:rsidRDefault="008315E7" w:rsidP="00992AF7"/>
    <w:p w:rsidR="00834D8E" w:rsidRPr="00992033" w:rsidRDefault="00834D8E" w:rsidP="00992AF7"/>
    <w:p w:rsidR="0015242E" w:rsidRDefault="000B338A" w:rsidP="00992AF7">
      <w:pPr>
        <w:pStyle w:val="Paragrafoelenco"/>
        <w:numPr>
          <w:ilvl w:val="0"/>
          <w:numId w:val="1"/>
        </w:numPr>
      </w:pPr>
      <w:r>
        <w:t>l’utilizzo</w:t>
      </w:r>
      <w:r w:rsidR="00C41E4E">
        <w:t xml:space="preserve"> </w:t>
      </w:r>
      <w:r w:rsidR="008A55B2">
        <w:t xml:space="preserve"> del  </w:t>
      </w:r>
      <w:proofErr w:type="spellStart"/>
      <w:r w:rsidR="008A55B2">
        <w:t>partogramma</w:t>
      </w:r>
      <w:proofErr w:type="spellEnd"/>
      <w:r w:rsidR="008A55B2">
        <w:t xml:space="preserve"> </w:t>
      </w:r>
      <w:r w:rsidR="006D2CC6" w:rsidRPr="00992033">
        <w:t xml:space="preserve"> </w:t>
      </w:r>
      <w:r>
        <w:t>non riduce</w:t>
      </w:r>
      <w:r w:rsidR="00C41E4E">
        <w:t xml:space="preserve"> </w:t>
      </w:r>
      <w:r w:rsidR="006D2CC6" w:rsidRPr="00992033">
        <w:t xml:space="preserve"> il ricorso al taglio cesareo</w:t>
      </w:r>
      <w:r w:rsidR="000A1AB9">
        <w:t xml:space="preserve"> </w:t>
      </w:r>
      <w:r w:rsidR="00D87D26">
        <w:t xml:space="preserve"> </w:t>
      </w:r>
    </w:p>
    <w:p w:rsidR="00C41E4E" w:rsidRPr="00992033" w:rsidRDefault="00C41E4E" w:rsidP="00C41E4E">
      <w:pPr>
        <w:pStyle w:val="Paragrafoelenco"/>
      </w:pPr>
    </w:p>
    <w:p w:rsidR="000B338A" w:rsidRDefault="00C41E4E" w:rsidP="000B338A">
      <w:r>
        <w:t xml:space="preserve">  </w:t>
      </w:r>
    </w:p>
    <w:p w:rsidR="00C41E4E" w:rsidRDefault="00B800F0" w:rsidP="00021C6E">
      <w:pPr>
        <w:pStyle w:val="Paragrafoelenco"/>
        <w:numPr>
          <w:ilvl w:val="0"/>
          <w:numId w:val="1"/>
        </w:numPr>
      </w:pPr>
      <w:r>
        <w:t>l</w:t>
      </w:r>
      <w:r w:rsidR="00C41E4E" w:rsidRPr="00992033">
        <w:t xml:space="preserve">a gestione attiva del travaglio di parto </w:t>
      </w:r>
      <w:r w:rsidR="00021C6E">
        <w:t>non evita</w:t>
      </w:r>
      <w:r>
        <w:t xml:space="preserve"> </w:t>
      </w:r>
      <w:r w:rsidRPr="00992033">
        <w:t xml:space="preserve"> il ricorso al taglio cesareo</w:t>
      </w:r>
      <w:r>
        <w:t xml:space="preserve">  </w:t>
      </w:r>
    </w:p>
    <w:p w:rsidR="00B800F0" w:rsidRDefault="00B800F0" w:rsidP="00B800F0">
      <w:pPr>
        <w:pStyle w:val="Paragrafoelenco"/>
      </w:pPr>
    </w:p>
    <w:p w:rsidR="00C41E4E" w:rsidRPr="00992033" w:rsidRDefault="00C41E4E" w:rsidP="00C41E4E"/>
    <w:p w:rsidR="003F103F" w:rsidRDefault="0015242E" w:rsidP="00B800F0">
      <w:pPr>
        <w:pStyle w:val="Paragrafoelenco"/>
        <w:numPr>
          <w:ilvl w:val="0"/>
          <w:numId w:val="1"/>
        </w:numPr>
      </w:pPr>
      <w:r w:rsidRPr="00992033">
        <w:t>il monitoraggio del benessere fetale</w:t>
      </w:r>
      <w:r w:rsidR="00995C95">
        <w:t xml:space="preserve"> nella gravidanza fisiologica è</w:t>
      </w:r>
      <w:r w:rsidRPr="00992033">
        <w:t xml:space="preserve"> effettuato con la rilevazione intermittente del battito cardiaco </w:t>
      </w:r>
      <w:r w:rsidR="00FC68F7" w:rsidRPr="00992033">
        <w:t xml:space="preserve"> </w:t>
      </w:r>
      <w:r w:rsidRPr="00992033">
        <w:t xml:space="preserve">fetale </w:t>
      </w:r>
      <w:r w:rsidR="00FC68F7" w:rsidRPr="00992033">
        <w:t xml:space="preserve"> </w:t>
      </w:r>
      <w:r w:rsidRPr="00992033">
        <w:t xml:space="preserve">a </w:t>
      </w:r>
      <w:r w:rsidR="00FC68F7" w:rsidRPr="00992033">
        <w:t xml:space="preserve"> </w:t>
      </w:r>
      <w:r w:rsidRPr="00992033">
        <w:t>cadenza</w:t>
      </w:r>
      <w:r w:rsidR="00FC68F7" w:rsidRPr="00992033">
        <w:t xml:space="preserve"> </w:t>
      </w:r>
      <w:r w:rsidRPr="00992033">
        <w:t xml:space="preserve"> regolare, </w:t>
      </w:r>
      <w:r w:rsidR="00FC68F7" w:rsidRPr="00992033">
        <w:t xml:space="preserve"> </w:t>
      </w:r>
      <w:r w:rsidRPr="00992033">
        <w:t xml:space="preserve">sia </w:t>
      </w:r>
      <w:r w:rsidR="00FC68F7" w:rsidRPr="00992033">
        <w:t xml:space="preserve"> </w:t>
      </w:r>
      <w:r w:rsidRPr="00992033">
        <w:t xml:space="preserve">in </w:t>
      </w:r>
      <w:r w:rsidR="00FC68F7" w:rsidRPr="00992033">
        <w:t xml:space="preserve"> </w:t>
      </w:r>
      <w:r w:rsidRPr="00992033">
        <w:t xml:space="preserve">periodo  </w:t>
      </w:r>
      <w:r w:rsidR="00FC68F7" w:rsidRPr="00992033">
        <w:t xml:space="preserve"> </w:t>
      </w:r>
      <w:r w:rsidRPr="00992033">
        <w:t xml:space="preserve">dilatante  </w:t>
      </w:r>
      <w:r w:rsidR="00FC68F7" w:rsidRPr="00992033">
        <w:t xml:space="preserve"> </w:t>
      </w:r>
      <w:r w:rsidRPr="00992033">
        <w:t xml:space="preserve">che </w:t>
      </w:r>
      <w:r w:rsidR="00FC68F7" w:rsidRPr="00992033">
        <w:t xml:space="preserve"> </w:t>
      </w:r>
      <w:r w:rsidRPr="00992033">
        <w:t xml:space="preserve">in </w:t>
      </w:r>
      <w:r w:rsidR="00FC68F7" w:rsidRPr="00992033">
        <w:t xml:space="preserve"> </w:t>
      </w:r>
      <w:r w:rsidRPr="00992033">
        <w:t xml:space="preserve">periodo </w:t>
      </w:r>
      <w:r w:rsidR="00FC68F7" w:rsidRPr="00992033">
        <w:t xml:space="preserve"> </w:t>
      </w:r>
      <w:r w:rsidRPr="00992033">
        <w:t>espulsivo</w:t>
      </w:r>
      <w:r w:rsidR="002B65D8">
        <w:t xml:space="preserve"> </w:t>
      </w:r>
    </w:p>
    <w:p w:rsidR="00021C6E" w:rsidRDefault="00021C6E" w:rsidP="00021C6E">
      <w:pPr>
        <w:pStyle w:val="Paragrafoelenco"/>
      </w:pPr>
    </w:p>
    <w:p w:rsidR="000564FF" w:rsidRDefault="000564FF" w:rsidP="00B800F0"/>
    <w:p w:rsidR="000564FF" w:rsidRDefault="000564FF" w:rsidP="000564FF">
      <w:pPr>
        <w:pStyle w:val="Paragrafoelenco"/>
        <w:numPr>
          <w:ilvl w:val="0"/>
          <w:numId w:val="1"/>
        </w:numPr>
      </w:pPr>
      <w:r>
        <w:t xml:space="preserve">la </w:t>
      </w:r>
      <w:r w:rsidR="008315E7">
        <w:t xml:space="preserve"> </w:t>
      </w:r>
      <w:r>
        <w:t xml:space="preserve">rilevazione continua del battito cardiaco fetale mediante CTG </w:t>
      </w:r>
      <w:r w:rsidR="00B30053">
        <w:t xml:space="preserve">nella gravidanza fisiologica </w:t>
      </w:r>
      <w:r>
        <w:t>è associata ad una aument</w:t>
      </w:r>
      <w:r w:rsidR="005229F6">
        <w:t>a</w:t>
      </w:r>
      <w:r>
        <w:t xml:space="preserve">ta probabilità di taglio cesareo </w:t>
      </w:r>
    </w:p>
    <w:p w:rsidR="00FA6D27" w:rsidRDefault="00FA6D27" w:rsidP="00FA6D27"/>
    <w:p w:rsidR="00FA6D27" w:rsidRPr="00992033" w:rsidRDefault="00FA6D27" w:rsidP="00FA6D27"/>
    <w:p w:rsidR="000564FF" w:rsidRDefault="00FA6D27" w:rsidP="00FA6D27">
      <w:pPr>
        <w:pStyle w:val="Paragrafoelenco"/>
        <w:numPr>
          <w:ilvl w:val="0"/>
          <w:numId w:val="1"/>
        </w:numPr>
      </w:pPr>
      <w:r>
        <w:t xml:space="preserve">in caso di travaglio stimolato il monitoraggio </w:t>
      </w:r>
      <w:proofErr w:type="spellStart"/>
      <w:r>
        <w:t>cardiotocografico</w:t>
      </w:r>
      <w:proofErr w:type="spellEnd"/>
      <w:r>
        <w:t xml:space="preserve"> è continuo</w:t>
      </w:r>
    </w:p>
    <w:p w:rsidR="000564FF" w:rsidRDefault="000564FF" w:rsidP="000564FF">
      <w:pPr>
        <w:pStyle w:val="Paragrafoelenco"/>
      </w:pPr>
    </w:p>
    <w:p w:rsidR="00FA6D27" w:rsidRPr="00992033" w:rsidRDefault="00FA6D27" w:rsidP="000564FF">
      <w:pPr>
        <w:pStyle w:val="Paragrafoelenco"/>
      </w:pPr>
    </w:p>
    <w:p w:rsidR="00FC68F7" w:rsidRDefault="003F103F" w:rsidP="0015242E">
      <w:pPr>
        <w:pStyle w:val="Paragrafoelenco"/>
        <w:numPr>
          <w:ilvl w:val="0"/>
          <w:numId w:val="1"/>
        </w:numPr>
      </w:pPr>
      <w:r w:rsidRPr="00992033">
        <w:t xml:space="preserve">durante l’assistenza </w:t>
      </w:r>
      <w:proofErr w:type="spellStart"/>
      <w:r w:rsidRPr="00992033">
        <w:t>intrapartum</w:t>
      </w:r>
      <w:proofErr w:type="spellEnd"/>
      <w:r w:rsidRPr="00992033">
        <w:t xml:space="preserve">  non vi  e’ correlazione  tra la posizione,  la </w:t>
      </w:r>
      <w:proofErr w:type="spellStart"/>
      <w:r w:rsidRPr="00992033">
        <w:t>mobilita’</w:t>
      </w:r>
      <w:proofErr w:type="spellEnd"/>
      <w:r w:rsidRPr="00992033">
        <w:t xml:space="preserve">  della donna  e la </w:t>
      </w:r>
      <w:proofErr w:type="spellStart"/>
      <w:r w:rsidRPr="00992033">
        <w:t>probabilita’</w:t>
      </w:r>
      <w:proofErr w:type="spellEnd"/>
      <w:r w:rsidRPr="00992033">
        <w:t xml:space="preserve"> di taglio cesareo</w:t>
      </w:r>
    </w:p>
    <w:p w:rsidR="00D34294" w:rsidRDefault="00D34294" w:rsidP="00D34294"/>
    <w:p w:rsidR="00D34294" w:rsidRPr="00992033" w:rsidRDefault="00D34294" w:rsidP="00D34294"/>
    <w:p w:rsidR="006D2CC6" w:rsidRPr="00992033" w:rsidRDefault="006D2CC6" w:rsidP="00992AF7">
      <w:pPr>
        <w:rPr>
          <w:b/>
        </w:rPr>
      </w:pPr>
    </w:p>
    <w:sectPr w:rsidR="006D2CC6" w:rsidRPr="00992033" w:rsidSect="00472A3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20" w:rsidRDefault="002E4E20" w:rsidP="00992360">
      <w:r>
        <w:separator/>
      </w:r>
    </w:p>
  </w:endnote>
  <w:endnote w:type="continuationSeparator" w:id="0">
    <w:p w:rsidR="002E4E20" w:rsidRDefault="002E4E20" w:rsidP="0099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0A" w:rsidRPr="00E16953" w:rsidRDefault="005A520A" w:rsidP="005A520A">
    <w:pPr>
      <w:pStyle w:val="Pidipagina"/>
      <w:pBdr>
        <w:top w:val="thinThickSmallGap" w:sz="24" w:space="1" w:color="585858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</w:rPr>
      <w:tab/>
    </w:r>
    <w:r w:rsidR="00224EAF" w:rsidRPr="00E16953">
      <w:rPr>
        <w:rFonts w:asciiTheme="majorHAnsi" w:hAnsiTheme="majorHAnsi"/>
        <w:sz w:val="20"/>
        <w:szCs w:val="20"/>
      </w:rPr>
      <w:t xml:space="preserve">                                                                         </w:t>
    </w:r>
    <w:r w:rsidRPr="00E16953">
      <w:rPr>
        <w:rFonts w:asciiTheme="majorHAnsi" w:hAnsiTheme="majorHAnsi"/>
        <w:sz w:val="20"/>
        <w:szCs w:val="20"/>
      </w:rPr>
      <w:t xml:space="preserve">AZIENDA SANITARIA LOCALE </w:t>
    </w:r>
    <w:proofErr w:type="spellStart"/>
    <w:r w:rsidRPr="00E16953">
      <w:rPr>
        <w:rFonts w:asciiTheme="majorHAnsi" w:hAnsiTheme="majorHAnsi"/>
        <w:sz w:val="20"/>
        <w:szCs w:val="20"/>
      </w:rPr>
      <w:t>DI</w:t>
    </w:r>
    <w:proofErr w:type="spellEnd"/>
    <w:r w:rsidRPr="00E16953">
      <w:rPr>
        <w:rFonts w:asciiTheme="majorHAnsi" w:hAnsiTheme="majorHAnsi"/>
        <w:sz w:val="20"/>
        <w:szCs w:val="20"/>
      </w:rPr>
      <w:t xml:space="preserve"> POTENZA/AREA </w:t>
    </w:r>
    <w:proofErr w:type="spellStart"/>
    <w:r w:rsidRPr="00E16953">
      <w:rPr>
        <w:rFonts w:asciiTheme="majorHAnsi" w:hAnsiTheme="majorHAnsi"/>
        <w:sz w:val="20"/>
        <w:szCs w:val="20"/>
      </w:rPr>
      <w:t>DI</w:t>
    </w:r>
    <w:proofErr w:type="spellEnd"/>
    <w:r w:rsidRPr="00E16953">
      <w:rPr>
        <w:rFonts w:asciiTheme="majorHAnsi" w:hAnsiTheme="majorHAnsi"/>
        <w:sz w:val="20"/>
        <w:szCs w:val="20"/>
      </w:rPr>
      <w:t xml:space="preserve"> STAFF PER LA QUALITA’</w:t>
    </w:r>
    <w:r w:rsidRPr="00E16953">
      <w:rPr>
        <w:rFonts w:asciiTheme="majorHAnsi" w:hAnsiTheme="majorHAnsi"/>
        <w:sz w:val="20"/>
        <w:szCs w:val="20"/>
      </w:rPr>
      <w:ptab w:relativeTo="margin" w:alignment="right" w:leader="none"/>
    </w:r>
    <w:r w:rsidR="00F72E7C" w:rsidRPr="00E16953">
      <w:rPr>
        <w:sz w:val="20"/>
        <w:szCs w:val="20"/>
      </w:rPr>
      <w:fldChar w:fldCharType="begin"/>
    </w:r>
    <w:r w:rsidRPr="00E16953">
      <w:rPr>
        <w:sz w:val="20"/>
        <w:szCs w:val="20"/>
      </w:rPr>
      <w:instrText xml:space="preserve"> PAGE   \* MERGEFORMAT </w:instrText>
    </w:r>
    <w:r w:rsidR="00F72E7C" w:rsidRPr="00E16953">
      <w:rPr>
        <w:sz w:val="20"/>
        <w:szCs w:val="20"/>
      </w:rPr>
      <w:fldChar w:fldCharType="separate"/>
    </w:r>
    <w:r w:rsidR="00995C95" w:rsidRPr="00995C95">
      <w:rPr>
        <w:rFonts w:asciiTheme="majorHAnsi" w:hAnsiTheme="majorHAnsi"/>
        <w:noProof/>
        <w:sz w:val="20"/>
        <w:szCs w:val="20"/>
      </w:rPr>
      <w:t>4</w:t>
    </w:r>
    <w:r w:rsidR="00F72E7C" w:rsidRPr="00E16953">
      <w:rPr>
        <w:sz w:val="20"/>
        <w:szCs w:val="20"/>
      </w:rPr>
      <w:fldChar w:fldCharType="end"/>
    </w:r>
  </w:p>
  <w:p w:rsidR="00992360" w:rsidRDefault="00992360" w:rsidP="00AF11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20" w:rsidRDefault="002E4E20" w:rsidP="00992360">
      <w:r>
        <w:separator/>
      </w:r>
    </w:p>
  </w:footnote>
  <w:footnote w:type="continuationSeparator" w:id="0">
    <w:p w:rsidR="002E4E20" w:rsidRDefault="002E4E20" w:rsidP="00992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C71"/>
    <w:multiLevelType w:val="hybridMultilevel"/>
    <w:tmpl w:val="3FB2E646"/>
    <w:lvl w:ilvl="0" w:tplc="E5DE1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C56C6"/>
    <w:rsid w:val="00013C77"/>
    <w:rsid w:val="00016F2E"/>
    <w:rsid w:val="00021C6E"/>
    <w:rsid w:val="00026F55"/>
    <w:rsid w:val="000313CA"/>
    <w:rsid w:val="0003531A"/>
    <w:rsid w:val="000400B9"/>
    <w:rsid w:val="000438E2"/>
    <w:rsid w:val="00047044"/>
    <w:rsid w:val="00047B23"/>
    <w:rsid w:val="000564FF"/>
    <w:rsid w:val="00060955"/>
    <w:rsid w:val="000657AA"/>
    <w:rsid w:val="00071804"/>
    <w:rsid w:val="00071FED"/>
    <w:rsid w:val="0008530D"/>
    <w:rsid w:val="0009041E"/>
    <w:rsid w:val="000A1AB9"/>
    <w:rsid w:val="000A6712"/>
    <w:rsid w:val="000B1AD8"/>
    <w:rsid w:val="000B338A"/>
    <w:rsid w:val="000B636E"/>
    <w:rsid w:val="000C3644"/>
    <w:rsid w:val="000D08D7"/>
    <w:rsid w:val="000E3E62"/>
    <w:rsid w:val="000E6D95"/>
    <w:rsid w:val="00101EA9"/>
    <w:rsid w:val="00102D28"/>
    <w:rsid w:val="00104725"/>
    <w:rsid w:val="001102E5"/>
    <w:rsid w:val="00116952"/>
    <w:rsid w:val="00130CBB"/>
    <w:rsid w:val="00137D8B"/>
    <w:rsid w:val="0014541F"/>
    <w:rsid w:val="00146C58"/>
    <w:rsid w:val="0015242E"/>
    <w:rsid w:val="001703BF"/>
    <w:rsid w:val="00173454"/>
    <w:rsid w:val="00174C8F"/>
    <w:rsid w:val="00180937"/>
    <w:rsid w:val="001817CF"/>
    <w:rsid w:val="00183399"/>
    <w:rsid w:val="001853A3"/>
    <w:rsid w:val="001939FE"/>
    <w:rsid w:val="00194BE2"/>
    <w:rsid w:val="0019582E"/>
    <w:rsid w:val="001A7BCF"/>
    <w:rsid w:val="001B5156"/>
    <w:rsid w:val="001D484D"/>
    <w:rsid w:val="001D49A6"/>
    <w:rsid w:val="001D536F"/>
    <w:rsid w:val="001D5F44"/>
    <w:rsid w:val="001E1465"/>
    <w:rsid w:val="001E1CE0"/>
    <w:rsid w:val="001E27F4"/>
    <w:rsid w:val="001E3FF7"/>
    <w:rsid w:val="001E408F"/>
    <w:rsid w:val="001E57C2"/>
    <w:rsid w:val="00202CE2"/>
    <w:rsid w:val="00217D73"/>
    <w:rsid w:val="00222F69"/>
    <w:rsid w:val="00224EAF"/>
    <w:rsid w:val="002441BC"/>
    <w:rsid w:val="002540B2"/>
    <w:rsid w:val="00255A85"/>
    <w:rsid w:val="00261909"/>
    <w:rsid w:val="00264B10"/>
    <w:rsid w:val="00282D38"/>
    <w:rsid w:val="00284D3C"/>
    <w:rsid w:val="00297D81"/>
    <w:rsid w:val="002B1735"/>
    <w:rsid w:val="002B65D8"/>
    <w:rsid w:val="002C4A38"/>
    <w:rsid w:val="002C617F"/>
    <w:rsid w:val="002C72D6"/>
    <w:rsid w:val="002C74A3"/>
    <w:rsid w:val="002E4E20"/>
    <w:rsid w:val="002E6048"/>
    <w:rsid w:val="002E7F2C"/>
    <w:rsid w:val="00320EFF"/>
    <w:rsid w:val="00320FA5"/>
    <w:rsid w:val="003210D4"/>
    <w:rsid w:val="0033637E"/>
    <w:rsid w:val="00350812"/>
    <w:rsid w:val="00365504"/>
    <w:rsid w:val="003811C0"/>
    <w:rsid w:val="0038172F"/>
    <w:rsid w:val="00381FEE"/>
    <w:rsid w:val="0038269B"/>
    <w:rsid w:val="003833BF"/>
    <w:rsid w:val="003855D2"/>
    <w:rsid w:val="00387D0A"/>
    <w:rsid w:val="003925BD"/>
    <w:rsid w:val="0039293C"/>
    <w:rsid w:val="00397671"/>
    <w:rsid w:val="003A7190"/>
    <w:rsid w:val="003A7C58"/>
    <w:rsid w:val="003B6A14"/>
    <w:rsid w:val="003E3053"/>
    <w:rsid w:val="003E361A"/>
    <w:rsid w:val="003E74E1"/>
    <w:rsid w:val="003F103F"/>
    <w:rsid w:val="003F2497"/>
    <w:rsid w:val="003F5698"/>
    <w:rsid w:val="0040058B"/>
    <w:rsid w:val="0040295E"/>
    <w:rsid w:val="004054AD"/>
    <w:rsid w:val="00407A94"/>
    <w:rsid w:val="0041562A"/>
    <w:rsid w:val="004178B0"/>
    <w:rsid w:val="0042341F"/>
    <w:rsid w:val="00424390"/>
    <w:rsid w:val="0042602B"/>
    <w:rsid w:val="00426486"/>
    <w:rsid w:val="00430573"/>
    <w:rsid w:val="00437F76"/>
    <w:rsid w:val="00450FA8"/>
    <w:rsid w:val="00455258"/>
    <w:rsid w:val="00460A65"/>
    <w:rsid w:val="00461145"/>
    <w:rsid w:val="004676D5"/>
    <w:rsid w:val="00471B7A"/>
    <w:rsid w:val="00472A35"/>
    <w:rsid w:val="00474A59"/>
    <w:rsid w:val="00477077"/>
    <w:rsid w:val="0049489B"/>
    <w:rsid w:val="004B0800"/>
    <w:rsid w:val="004B2739"/>
    <w:rsid w:val="004C10EC"/>
    <w:rsid w:val="004C55FB"/>
    <w:rsid w:val="004C5A59"/>
    <w:rsid w:val="004D0848"/>
    <w:rsid w:val="004D423E"/>
    <w:rsid w:val="004D4330"/>
    <w:rsid w:val="004E146F"/>
    <w:rsid w:val="004F50BA"/>
    <w:rsid w:val="00502D09"/>
    <w:rsid w:val="005229F6"/>
    <w:rsid w:val="005232CB"/>
    <w:rsid w:val="00526E74"/>
    <w:rsid w:val="00532B09"/>
    <w:rsid w:val="0053342E"/>
    <w:rsid w:val="00540392"/>
    <w:rsid w:val="00540D43"/>
    <w:rsid w:val="00542E9F"/>
    <w:rsid w:val="00553345"/>
    <w:rsid w:val="00561E9A"/>
    <w:rsid w:val="00564B4A"/>
    <w:rsid w:val="00567D75"/>
    <w:rsid w:val="00571017"/>
    <w:rsid w:val="005875C3"/>
    <w:rsid w:val="00591A7F"/>
    <w:rsid w:val="00594AF7"/>
    <w:rsid w:val="00595906"/>
    <w:rsid w:val="00597041"/>
    <w:rsid w:val="005A42EA"/>
    <w:rsid w:val="005A520A"/>
    <w:rsid w:val="005B44E1"/>
    <w:rsid w:val="005C4DA9"/>
    <w:rsid w:val="005D2447"/>
    <w:rsid w:val="005D39E7"/>
    <w:rsid w:val="005D55D9"/>
    <w:rsid w:val="005E121D"/>
    <w:rsid w:val="005E77EA"/>
    <w:rsid w:val="005F7ABA"/>
    <w:rsid w:val="006029FB"/>
    <w:rsid w:val="00606A3C"/>
    <w:rsid w:val="00610FC1"/>
    <w:rsid w:val="0061317C"/>
    <w:rsid w:val="0061514C"/>
    <w:rsid w:val="00622144"/>
    <w:rsid w:val="00637C0C"/>
    <w:rsid w:val="0064264E"/>
    <w:rsid w:val="00676C67"/>
    <w:rsid w:val="00683391"/>
    <w:rsid w:val="006836C1"/>
    <w:rsid w:val="006836ED"/>
    <w:rsid w:val="00690447"/>
    <w:rsid w:val="00692AE3"/>
    <w:rsid w:val="006939A9"/>
    <w:rsid w:val="006A0028"/>
    <w:rsid w:val="006A2D24"/>
    <w:rsid w:val="006A3D5D"/>
    <w:rsid w:val="006A428C"/>
    <w:rsid w:val="006C026F"/>
    <w:rsid w:val="006C3172"/>
    <w:rsid w:val="006D2CC6"/>
    <w:rsid w:val="006D535E"/>
    <w:rsid w:val="006E618D"/>
    <w:rsid w:val="006F3634"/>
    <w:rsid w:val="00712352"/>
    <w:rsid w:val="00713302"/>
    <w:rsid w:val="00714E3D"/>
    <w:rsid w:val="00720F68"/>
    <w:rsid w:val="007360EE"/>
    <w:rsid w:val="0074563A"/>
    <w:rsid w:val="0075453E"/>
    <w:rsid w:val="0075750A"/>
    <w:rsid w:val="00767449"/>
    <w:rsid w:val="0077630D"/>
    <w:rsid w:val="007A38D6"/>
    <w:rsid w:val="007B7E43"/>
    <w:rsid w:val="007C4837"/>
    <w:rsid w:val="007D1E54"/>
    <w:rsid w:val="007D4697"/>
    <w:rsid w:val="007D7C5D"/>
    <w:rsid w:val="007E0E21"/>
    <w:rsid w:val="007E0EF1"/>
    <w:rsid w:val="007F0AEB"/>
    <w:rsid w:val="007F314E"/>
    <w:rsid w:val="007F6AB2"/>
    <w:rsid w:val="007F6D0B"/>
    <w:rsid w:val="0080062A"/>
    <w:rsid w:val="008138FE"/>
    <w:rsid w:val="008176E3"/>
    <w:rsid w:val="00822952"/>
    <w:rsid w:val="008247A5"/>
    <w:rsid w:val="0082776E"/>
    <w:rsid w:val="008315E7"/>
    <w:rsid w:val="00832BD8"/>
    <w:rsid w:val="00834B34"/>
    <w:rsid w:val="00834D8E"/>
    <w:rsid w:val="008374FE"/>
    <w:rsid w:val="008379C8"/>
    <w:rsid w:val="00841898"/>
    <w:rsid w:val="008434FC"/>
    <w:rsid w:val="0085046D"/>
    <w:rsid w:val="008545C3"/>
    <w:rsid w:val="008562E8"/>
    <w:rsid w:val="008574B6"/>
    <w:rsid w:val="008728F9"/>
    <w:rsid w:val="0089233A"/>
    <w:rsid w:val="00894653"/>
    <w:rsid w:val="00897721"/>
    <w:rsid w:val="008A55B2"/>
    <w:rsid w:val="008B1322"/>
    <w:rsid w:val="008B13EB"/>
    <w:rsid w:val="008B277E"/>
    <w:rsid w:val="008B5679"/>
    <w:rsid w:val="008B5F91"/>
    <w:rsid w:val="008C6CC1"/>
    <w:rsid w:val="008D5DA0"/>
    <w:rsid w:val="008E62A6"/>
    <w:rsid w:val="008E65BA"/>
    <w:rsid w:val="008F52F1"/>
    <w:rsid w:val="008F689B"/>
    <w:rsid w:val="008F732E"/>
    <w:rsid w:val="0090462F"/>
    <w:rsid w:val="00911291"/>
    <w:rsid w:val="009151F3"/>
    <w:rsid w:val="0091689F"/>
    <w:rsid w:val="009214C6"/>
    <w:rsid w:val="00923A21"/>
    <w:rsid w:val="00926312"/>
    <w:rsid w:val="00946FF8"/>
    <w:rsid w:val="009559E7"/>
    <w:rsid w:val="00963407"/>
    <w:rsid w:val="00981ECE"/>
    <w:rsid w:val="00983CCC"/>
    <w:rsid w:val="00992033"/>
    <w:rsid w:val="00992360"/>
    <w:rsid w:val="00992AF7"/>
    <w:rsid w:val="00995C95"/>
    <w:rsid w:val="009962F4"/>
    <w:rsid w:val="009A232D"/>
    <w:rsid w:val="009A3778"/>
    <w:rsid w:val="009A426B"/>
    <w:rsid w:val="009A679A"/>
    <w:rsid w:val="009A7302"/>
    <w:rsid w:val="009B0A8C"/>
    <w:rsid w:val="009B13A2"/>
    <w:rsid w:val="009B73D6"/>
    <w:rsid w:val="009C3D85"/>
    <w:rsid w:val="009C6EC8"/>
    <w:rsid w:val="009D734D"/>
    <w:rsid w:val="009E433B"/>
    <w:rsid w:val="009E50EC"/>
    <w:rsid w:val="009F241C"/>
    <w:rsid w:val="00A00EE4"/>
    <w:rsid w:val="00A06E45"/>
    <w:rsid w:val="00A07CE4"/>
    <w:rsid w:val="00A15F83"/>
    <w:rsid w:val="00A1689B"/>
    <w:rsid w:val="00A2623A"/>
    <w:rsid w:val="00A26F02"/>
    <w:rsid w:val="00A302F0"/>
    <w:rsid w:val="00A31233"/>
    <w:rsid w:val="00A31959"/>
    <w:rsid w:val="00A371EF"/>
    <w:rsid w:val="00A4329C"/>
    <w:rsid w:val="00A46325"/>
    <w:rsid w:val="00A47D5B"/>
    <w:rsid w:val="00A67C5D"/>
    <w:rsid w:val="00A83E84"/>
    <w:rsid w:val="00A857D8"/>
    <w:rsid w:val="00A86371"/>
    <w:rsid w:val="00A9335A"/>
    <w:rsid w:val="00A97249"/>
    <w:rsid w:val="00A97317"/>
    <w:rsid w:val="00AA6246"/>
    <w:rsid w:val="00AC0AAD"/>
    <w:rsid w:val="00AD09AE"/>
    <w:rsid w:val="00AD410B"/>
    <w:rsid w:val="00AE415C"/>
    <w:rsid w:val="00AE60F9"/>
    <w:rsid w:val="00AF11E3"/>
    <w:rsid w:val="00AF21DD"/>
    <w:rsid w:val="00AF3E0D"/>
    <w:rsid w:val="00AF4D87"/>
    <w:rsid w:val="00AF7864"/>
    <w:rsid w:val="00B01A38"/>
    <w:rsid w:val="00B13A88"/>
    <w:rsid w:val="00B21D8D"/>
    <w:rsid w:val="00B2627E"/>
    <w:rsid w:val="00B30053"/>
    <w:rsid w:val="00B31DA0"/>
    <w:rsid w:val="00B35017"/>
    <w:rsid w:val="00B3553F"/>
    <w:rsid w:val="00B477A0"/>
    <w:rsid w:val="00B47F12"/>
    <w:rsid w:val="00B55C33"/>
    <w:rsid w:val="00B800F0"/>
    <w:rsid w:val="00B80D60"/>
    <w:rsid w:val="00B810DE"/>
    <w:rsid w:val="00B83F25"/>
    <w:rsid w:val="00B8741F"/>
    <w:rsid w:val="00B901DB"/>
    <w:rsid w:val="00B9632E"/>
    <w:rsid w:val="00B97634"/>
    <w:rsid w:val="00BA3536"/>
    <w:rsid w:val="00BB0FD2"/>
    <w:rsid w:val="00BB172A"/>
    <w:rsid w:val="00BB1A77"/>
    <w:rsid w:val="00BB4939"/>
    <w:rsid w:val="00BC0AF8"/>
    <w:rsid w:val="00BC125D"/>
    <w:rsid w:val="00BC56C6"/>
    <w:rsid w:val="00BC6949"/>
    <w:rsid w:val="00BE17B2"/>
    <w:rsid w:val="00BF5504"/>
    <w:rsid w:val="00C013FC"/>
    <w:rsid w:val="00C06149"/>
    <w:rsid w:val="00C10836"/>
    <w:rsid w:val="00C11527"/>
    <w:rsid w:val="00C1566B"/>
    <w:rsid w:val="00C31F7F"/>
    <w:rsid w:val="00C3733F"/>
    <w:rsid w:val="00C41E4E"/>
    <w:rsid w:val="00C51AE4"/>
    <w:rsid w:val="00C566BE"/>
    <w:rsid w:val="00C674C2"/>
    <w:rsid w:val="00C74A83"/>
    <w:rsid w:val="00C873C9"/>
    <w:rsid w:val="00C8748C"/>
    <w:rsid w:val="00C900F8"/>
    <w:rsid w:val="00C935DB"/>
    <w:rsid w:val="00C95C07"/>
    <w:rsid w:val="00C963E6"/>
    <w:rsid w:val="00C9698A"/>
    <w:rsid w:val="00CA73C6"/>
    <w:rsid w:val="00CB1610"/>
    <w:rsid w:val="00CB70BB"/>
    <w:rsid w:val="00CB7CC9"/>
    <w:rsid w:val="00CC01E9"/>
    <w:rsid w:val="00CD070A"/>
    <w:rsid w:val="00CE0DD5"/>
    <w:rsid w:val="00CE1E3E"/>
    <w:rsid w:val="00CF22FD"/>
    <w:rsid w:val="00CF3A7C"/>
    <w:rsid w:val="00CF431E"/>
    <w:rsid w:val="00CF7DCF"/>
    <w:rsid w:val="00D00954"/>
    <w:rsid w:val="00D112F3"/>
    <w:rsid w:val="00D2291F"/>
    <w:rsid w:val="00D269B3"/>
    <w:rsid w:val="00D31984"/>
    <w:rsid w:val="00D34294"/>
    <w:rsid w:val="00D4012F"/>
    <w:rsid w:val="00D40409"/>
    <w:rsid w:val="00D4168D"/>
    <w:rsid w:val="00D43101"/>
    <w:rsid w:val="00D45001"/>
    <w:rsid w:val="00D474CE"/>
    <w:rsid w:val="00D526EB"/>
    <w:rsid w:val="00D5336F"/>
    <w:rsid w:val="00D61D3A"/>
    <w:rsid w:val="00D62914"/>
    <w:rsid w:val="00D62E9C"/>
    <w:rsid w:val="00D674C4"/>
    <w:rsid w:val="00D820F8"/>
    <w:rsid w:val="00D86ABB"/>
    <w:rsid w:val="00D87D26"/>
    <w:rsid w:val="00D87E72"/>
    <w:rsid w:val="00D91503"/>
    <w:rsid w:val="00D936BB"/>
    <w:rsid w:val="00D97899"/>
    <w:rsid w:val="00DA2832"/>
    <w:rsid w:val="00DA575C"/>
    <w:rsid w:val="00DA5DA3"/>
    <w:rsid w:val="00DA72E6"/>
    <w:rsid w:val="00DB59E9"/>
    <w:rsid w:val="00DC3A43"/>
    <w:rsid w:val="00DC7245"/>
    <w:rsid w:val="00DD2DAC"/>
    <w:rsid w:val="00DD7F46"/>
    <w:rsid w:val="00DE2CDB"/>
    <w:rsid w:val="00DE47CE"/>
    <w:rsid w:val="00E00F09"/>
    <w:rsid w:val="00E01EF2"/>
    <w:rsid w:val="00E037C2"/>
    <w:rsid w:val="00E03E52"/>
    <w:rsid w:val="00E04B16"/>
    <w:rsid w:val="00E0793E"/>
    <w:rsid w:val="00E07F6B"/>
    <w:rsid w:val="00E14226"/>
    <w:rsid w:val="00E14B38"/>
    <w:rsid w:val="00E16953"/>
    <w:rsid w:val="00E21BCC"/>
    <w:rsid w:val="00E25987"/>
    <w:rsid w:val="00E32274"/>
    <w:rsid w:val="00E322B0"/>
    <w:rsid w:val="00E33BB9"/>
    <w:rsid w:val="00E36E7C"/>
    <w:rsid w:val="00E36FFB"/>
    <w:rsid w:val="00E450C8"/>
    <w:rsid w:val="00E505F7"/>
    <w:rsid w:val="00E54029"/>
    <w:rsid w:val="00E57BFE"/>
    <w:rsid w:val="00E67C9A"/>
    <w:rsid w:val="00E71178"/>
    <w:rsid w:val="00E757C3"/>
    <w:rsid w:val="00E7597C"/>
    <w:rsid w:val="00E82091"/>
    <w:rsid w:val="00E965F9"/>
    <w:rsid w:val="00E96909"/>
    <w:rsid w:val="00EA298D"/>
    <w:rsid w:val="00EA6954"/>
    <w:rsid w:val="00EA7106"/>
    <w:rsid w:val="00EB5952"/>
    <w:rsid w:val="00EC1CA3"/>
    <w:rsid w:val="00EC7799"/>
    <w:rsid w:val="00EE0549"/>
    <w:rsid w:val="00EF30E5"/>
    <w:rsid w:val="00EF47CA"/>
    <w:rsid w:val="00EF4A31"/>
    <w:rsid w:val="00EF6A9C"/>
    <w:rsid w:val="00EF6D96"/>
    <w:rsid w:val="00F03356"/>
    <w:rsid w:val="00F20165"/>
    <w:rsid w:val="00F20C53"/>
    <w:rsid w:val="00F45BFB"/>
    <w:rsid w:val="00F47EA7"/>
    <w:rsid w:val="00F632EB"/>
    <w:rsid w:val="00F72E7C"/>
    <w:rsid w:val="00F72EB5"/>
    <w:rsid w:val="00F741C2"/>
    <w:rsid w:val="00F753B5"/>
    <w:rsid w:val="00F85DF1"/>
    <w:rsid w:val="00F87147"/>
    <w:rsid w:val="00F97E76"/>
    <w:rsid w:val="00F97FE7"/>
    <w:rsid w:val="00FA3BA0"/>
    <w:rsid w:val="00FA625E"/>
    <w:rsid w:val="00FA6D27"/>
    <w:rsid w:val="00FB3274"/>
    <w:rsid w:val="00FB7417"/>
    <w:rsid w:val="00FC3BE3"/>
    <w:rsid w:val="00FC68F7"/>
    <w:rsid w:val="00FD1E2C"/>
    <w:rsid w:val="00FD21CA"/>
    <w:rsid w:val="00FD4A2E"/>
    <w:rsid w:val="00FD64BD"/>
    <w:rsid w:val="00FD65A0"/>
    <w:rsid w:val="00FD7840"/>
    <w:rsid w:val="00FE0FC0"/>
    <w:rsid w:val="00FE4856"/>
    <w:rsid w:val="00FE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1" type="connector" idref="#_x0000_s1093"/>
        <o:r id="V:Rule32" type="connector" idref="#_x0000_s1062"/>
        <o:r id="V:Rule33" type="connector" idref="#_x0000_s1117"/>
        <o:r id="V:Rule34" type="connector" idref="#_x0000_s1136"/>
        <o:r id="V:Rule35" type="connector" idref="#_x0000_s1053"/>
        <o:r id="V:Rule36" type="connector" idref="#_x0000_s1096"/>
        <o:r id="V:Rule37" type="connector" idref="#_x0000_s1121"/>
        <o:r id="V:Rule38" type="connector" idref="#_x0000_s1127"/>
        <o:r id="V:Rule39" type="connector" idref="#_x0000_s1033"/>
        <o:r id="V:Rule40" type="connector" idref="#_x0000_s1043"/>
        <o:r id="V:Rule41" type="connector" idref="#_x0000_s1050"/>
        <o:r id="V:Rule42" type="connector" idref="#_x0000_s1066"/>
        <o:r id="V:Rule43" type="connector" idref="#_x0000_s1129"/>
        <o:r id="V:Rule44" type="connector" idref="#_x0000_s1027"/>
        <o:r id="V:Rule45" type="connector" idref="#_x0000_s1090"/>
        <o:r id="V:Rule46" type="connector" idref="#_x0000_s1073"/>
        <o:r id="V:Rule47" type="connector" idref="#_x0000_s1107"/>
        <o:r id="V:Rule48" type="connector" idref="#_x0000_s1058"/>
        <o:r id="V:Rule49" type="connector" idref="#_x0000_s1041"/>
        <o:r id="V:Rule50" type="connector" idref="#_x0000_s1125"/>
        <o:r id="V:Rule51" type="connector" idref="#_x0000_s1131"/>
        <o:r id="V:Rule52" type="connector" idref="#_x0000_s1080"/>
        <o:r id="V:Rule53" type="connector" idref="#_x0000_s1133"/>
        <o:r id="V:Rule54" type="connector" idref="#_x0000_s1123"/>
        <o:r id="V:Rule55" type="connector" idref="#_x0000_s1067"/>
        <o:r id="V:Rule56" type="connector" idref="#_x0000_s1102"/>
        <o:r id="V:Rule57" type="connector" idref="#_x0000_s1114"/>
        <o:r id="V:Rule58" type="connector" idref="#_x0000_s1083"/>
        <o:r id="V:Rule59" type="connector" idref="#_x0000_s1046"/>
        <o:r id="V:Rule6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6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875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75C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875C3"/>
    <w:pPr>
      <w:keepNext/>
      <w:widowControl w:val="0"/>
      <w:numPr>
        <w:ilvl w:val="12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5875C3"/>
    <w:pPr>
      <w:keepNext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5875C3"/>
    <w:pPr>
      <w:keepNext/>
      <w:jc w:val="center"/>
      <w:outlineLvl w:val="4"/>
    </w:pPr>
    <w:rPr>
      <w:color w:val="000000"/>
      <w:spacing w:val="-15"/>
      <w:sz w:val="28"/>
    </w:rPr>
  </w:style>
  <w:style w:type="paragraph" w:styleId="Titolo6">
    <w:name w:val="heading 6"/>
    <w:basedOn w:val="Normale"/>
    <w:next w:val="Normale"/>
    <w:link w:val="Titolo6Carattere"/>
    <w:qFormat/>
    <w:rsid w:val="005875C3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75C3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75C3"/>
    <w:rPr>
      <w:rFonts w:ascii="Arial" w:hAnsi="Arial"/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5875C3"/>
    <w:rPr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5875C3"/>
    <w:rPr>
      <w:b/>
      <w:bCs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rsid w:val="005875C3"/>
    <w:rPr>
      <w:color w:val="000000"/>
      <w:spacing w:val="-15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rsid w:val="005875C3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1524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92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236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92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36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2D9B38-68E8-4DA4-9117-B032EAF4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328</cp:revision>
  <cp:lastPrinted>2012-12-03T09:15:00Z</cp:lastPrinted>
  <dcterms:created xsi:type="dcterms:W3CDTF">2012-10-10T08:08:00Z</dcterms:created>
  <dcterms:modified xsi:type="dcterms:W3CDTF">2013-01-10T10:12:00Z</dcterms:modified>
</cp:coreProperties>
</file>