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7D98A4" w14:textId="7A3E4686" w:rsidR="00A24F22" w:rsidRPr="00BC4E79" w:rsidRDefault="00AE6349" w:rsidP="00A24F22">
      <w:pPr>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sidRPr="00BC4E79">
        <w:rPr>
          <w:rFonts w:ascii="Times New Roman" w:eastAsia="Times New Roman" w:hAnsi="Times New Roman" w:cs="Times New Roman"/>
          <w:b/>
          <w:bCs/>
          <w:kern w:val="0"/>
          <w:sz w:val="24"/>
          <w:szCs w:val="24"/>
          <w:lang w:eastAsia="it-IT"/>
          <w14:ligatures w14:val="none"/>
        </w:rPr>
        <w:t>R</w:t>
      </w:r>
      <w:r w:rsidR="00A24F22" w:rsidRPr="00BC4E79">
        <w:rPr>
          <w:rFonts w:ascii="Times New Roman" w:eastAsia="Times New Roman" w:hAnsi="Times New Roman" w:cs="Times New Roman"/>
          <w:b/>
          <w:bCs/>
          <w:kern w:val="0"/>
          <w:sz w:val="24"/>
          <w:szCs w:val="24"/>
          <w:lang w:eastAsia="it-IT"/>
          <w14:ligatures w14:val="none"/>
        </w:rPr>
        <w:t>iapertura dei termini per l'opposizione al caricamento dei documenti sanitari nel Fascicolo Sanitario Elettronico (FSE)</w:t>
      </w:r>
    </w:p>
    <w:p w14:paraId="0555C1BE" w14:textId="77777777" w:rsidR="00A24F22" w:rsidRPr="00BC4E79" w:rsidRDefault="00A24F22" w:rsidP="00A24F22">
      <w:pPr>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sidRPr="00BC4E79">
        <w:rPr>
          <w:rFonts w:ascii="Times New Roman" w:eastAsia="Times New Roman" w:hAnsi="Times New Roman" w:cs="Times New Roman"/>
          <w:kern w:val="0"/>
          <w:sz w:val="24"/>
          <w:szCs w:val="24"/>
          <w:lang w:eastAsia="it-IT"/>
          <w14:ligatures w14:val="none"/>
        </w:rPr>
        <w:t xml:space="preserve">La Regione Basilicata informa i cittadini che dal </w:t>
      </w:r>
      <w:r w:rsidRPr="00BC4E79">
        <w:rPr>
          <w:rFonts w:ascii="Times New Roman" w:eastAsia="Times New Roman" w:hAnsi="Times New Roman" w:cs="Times New Roman"/>
          <w:b/>
          <w:bCs/>
          <w:kern w:val="0"/>
          <w:sz w:val="24"/>
          <w:szCs w:val="24"/>
          <w:lang w:eastAsia="it-IT"/>
          <w14:ligatures w14:val="none"/>
        </w:rPr>
        <w:t>18 novembre 2024</w:t>
      </w:r>
      <w:r w:rsidRPr="00BC4E79">
        <w:rPr>
          <w:rFonts w:ascii="Times New Roman" w:eastAsia="Times New Roman" w:hAnsi="Times New Roman" w:cs="Times New Roman"/>
          <w:kern w:val="0"/>
          <w:sz w:val="24"/>
          <w:szCs w:val="24"/>
          <w:lang w:eastAsia="it-IT"/>
          <w14:ligatures w14:val="none"/>
        </w:rPr>
        <w:t xml:space="preserve"> saranno riaperti i termini per presentare l'opposizione all’alimentazi</w:t>
      </w:r>
      <w:bookmarkStart w:id="0" w:name="_GoBack"/>
      <w:bookmarkEnd w:id="0"/>
      <w:r w:rsidRPr="00BC4E79">
        <w:rPr>
          <w:rFonts w:ascii="Times New Roman" w:eastAsia="Times New Roman" w:hAnsi="Times New Roman" w:cs="Times New Roman"/>
          <w:kern w:val="0"/>
          <w:sz w:val="24"/>
          <w:szCs w:val="24"/>
          <w:lang w:eastAsia="it-IT"/>
          <w14:ligatures w14:val="none"/>
        </w:rPr>
        <w:t xml:space="preserve">one automatica del Fascicolo Sanitario Elettronico (FSE) con i dati e i documenti sanitari prodotti da eventi clinici antecedenti al </w:t>
      </w:r>
      <w:r w:rsidRPr="00BC4E79">
        <w:rPr>
          <w:rFonts w:ascii="Times New Roman" w:eastAsia="Times New Roman" w:hAnsi="Times New Roman" w:cs="Times New Roman"/>
          <w:b/>
          <w:bCs/>
          <w:kern w:val="0"/>
          <w:sz w:val="24"/>
          <w:szCs w:val="24"/>
          <w:lang w:eastAsia="it-IT"/>
          <w14:ligatures w14:val="none"/>
        </w:rPr>
        <w:t>18 maggio 2020</w:t>
      </w:r>
      <w:r w:rsidRPr="00BC4E79">
        <w:rPr>
          <w:rFonts w:ascii="Times New Roman" w:eastAsia="Times New Roman" w:hAnsi="Times New Roman" w:cs="Times New Roman"/>
          <w:kern w:val="0"/>
          <w:sz w:val="24"/>
          <w:szCs w:val="24"/>
          <w:lang w:eastAsia="it-IT"/>
          <w14:ligatures w14:val="none"/>
        </w:rPr>
        <w:t>.</w:t>
      </w:r>
    </w:p>
    <w:p w14:paraId="45F65ABC" w14:textId="77777777" w:rsidR="00A24F22" w:rsidRPr="00BC4E79" w:rsidRDefault="00A24F22" w:rsidP="00A24F22">
      <w:pPr>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sidRPr="00BC4E79">
        <w:rPr>
          <w:rFonts w:ascii="Times New Roman" w:eastAsia="Times New Roman" w:hAnsi="Times New Roman" w:cs="Times New Roman"/>
          <w:kern w:val="0"/>
          <w:sz w:val="24"/>
          <w:szCs w:val="24"/>
          <w:lang w:eastAsia="it-IT"/>
          <w14:ligatures w14:val="none"/>
        </w:rPr>
        <w:t>Questa opportunità consente a ogni cittadino di scegliere se includere o meno nel proprio FSE i dati sanitari storici relativi alle prestazioni erogate dal Servizio Sanitario Nazionale (SSN) fino alla suddetta data. L'FSE è uno strumento fondamentale per garantire una migliore qualità delle cure, fornendo ai professionisti sanitari un quadro clinico completo e aggiornato.</w:t>
      </w:r>
    </w:p>
    <w:p w14:paraId="1703A76E" w14:textId="77777777" w:rsidR="00A24F22" w:rsidRPr="00BC4E79" w:rsidRDefault="00A24F22" w:rsidP="00A24F22">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it-IT"/>
          <w14:ligatures w14:val="none"/>
        </w:rPr>
      </w:pPr>
      <w:r w:rsidRPr="00BC4E79">
        <w:rPr>
          <w:rFonts w:ascii="Times New Roman" w:eastAsia="Times New Roman" w:hAnsi="Times New Roman" w:cs="Times New Roman"/>
          <w:b/>
          <w:bCs/>
          <w:kern w:val="0"/>
          <w:sz w:val="24"/>
          <w:szCs w:val="24"/>
          <w:lang w:eastAsia="it-IT"/>
          <w14:ligatures w14:val="none"/>
        </w:rPr>
        <w:t>Come esercitare l'opposizione</w:t>
      </w:r>
    </w:p>
    <w:p w14:paraId="023AE53B" w14:textId="77777777" w:rsidR="00A24F22" w:rsidRPr="00BC4E79" w:rsidRDefault="00A24F22" w:rsidP="00A24F22">
      <w:pPr>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sidRPr="00BC4E79">
        <w:rPr>
          <w:rFonts w:ascii="Times New Roman" w:eastAsia="Times New Roman" w:hAnsi="Times New Roman" w:cs="Times New Roman"/>
          <w:kern w:val="0"/>
          <w:sz w:val="24"/>
          <w:szCs w:val="24"/>
          <w:lang w:eastAsia="it-IT"/>
          <w14:ligatures w14:val="none"/>
        </w:rPr>
        <w:t>I cittadini possono esercitare il loro diritto di opposizione attraverso le seguenti modalità:</w:t>
      </w:r>
    </w:p>
    <w:p w14:paraId="2878B9BD" w14:textId="77777777" w:rsidR="00A24F22" w:rsidRPr="00BC4E79" w:rsidRDefault="00A24F22" w:rsidP="00A24F22">
      <w:pPr>
        <w:numPr>
          <w:ilvl w:val="0"/>
          <w:numId w:val="1"/>
        </w:numPr>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sidRPr="00BC4E79">
        <w:rPr>
          <w:rFonts w:ascii="Times New Roman" w:eastAsia="Times New Roman" w:hAnsi="Times New Roman" w:cs="Times New Roman"/>
          <w:b/>
          <w:bCs/>
          <w:kern w:val="0"/>
          <w:sz w:val="24"/>
          <w:szCs w:val="24"/>
          <w:lang w:eastAsia="it-IT"/>
          <w14:ligatures w14:val="none"/>
        </w:rPr>
        <w:t>Online:</w:t>
      </w:r>
      <w:r w:rsidRPr="00BC4E79">
        <w:rPr>
          <w:rFonts w:ascii="Times New Roman" w:eastAsia="Times New Roman" w:hAnsi="Times New Roman" w:cs="Times New Roman"/>
          <w:kern w:val="0"/>
          <w:sz w:val="24"/>
          <w:szCs w:val="24"/>
          <w:lang w:eastAsia="it-IT"/>
          <w14:ligatures w14:val="none"/>
        </w:rPr>
        <w:t xml:space="preserve"> Accedendo all’area riservata del portale del Sistema Tessera Sanitaria (</w:t>
      </w:r>
      <w:hyperlink r:id="rId5" w:tgtFrame="_new" w:history="1">
        <w:r w:rsidRPr="00BC4E79">
          <w:rPr>
            <w:rFonts w:ascii="Times New Roman" w:eastAsia="Times New Roman" w:hAnsi="Times New Roman" w:cs="Times New Roman"/>
            <w:color w:val="0000FF"/>
            <w:kern w:val="0"/>
            <w:sz w:val="24"/>
            <w:szCs w:val="24"/>
            <w:u w:val="single"/>
            <w:lang w:eastAsia="it-IT"/>
            <w14:ligatures w14:val="none"/>
          </w:rPr>
          <w:t>www.sistemats.it</w:t>
        </w:r>
      </w:hyperlink>
      <w:r w:rsidRPr="00BC4E79">
        <w:rPr>
          <w:rFonts w:ascii="Times New Roman" w:eastAsia="Times New Roman" w:hAnsi="Times New Roman" w:cs="Times New Roman"/>
          <w:kern w:val="0"/>
          <w:sz w:val="24"/>
          <w:szCs w:val="24"/>
          <w:lang w:eastAsia="it-IT"/>
          <w14:ligatures w14:val="none"/>
        </w:rPr>
        <w:t>) utilizzando credenziali SPID, CIE, CNS-TS o i dati della Tessera Sanitaria.</w:t>
      </w:r>
    </w:p>
    <w:p w14:paraId="3A7A4F12" w14:textId="77777777" w:rsidR="00A24F22" w:rsidRPr="00BC4E79" w:rsidRDefault="00A24F22" w:rsidP="00A24F22">
      <w:pPr>
        <w:numPr>
          <w:ilvl w:val="0"/>
          <w:numId w:val="1"/>
        </w:numPr>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sidRPr="00BC4E79">
        <w:rPr>
          <w:rFonts w:ascii="Times New Roman" w:eastAsia="Times New Roman" w:hAnsi="Times New Roman" w:cs="Times New Roman"/>
          <w:b/>
          <w:bCs/>
          <w:kern w:val="0"/>
          <w:sz w:val="24"/>
          <w:szCs w:val="24"/>
          <w:lang w:eastAsia="it-IT"/>
          <w14:ligatures w14:val="none"/>
        </w:rPr>
        <w:t>Presso la propria ASL:</w:t>
      </w:r>
      <w:r w:rsidRPr="00BC4E79">
        <w:rPr>
          <w:rFonts w:ascii="Times New Roman" w:eastAsia="Times New Roman" w:hAnsi="Times New Roman" w:cs="Times New Roman"/>
          <w:kern w:val="0"/>
          <w:sz w:val="24"/>
          <w:szCs w:val="24"/>
          <w:lang w:eastAsia="it-IT"/>
          <w14:ligatures w14:val="none"/>
        </w:rPr>
        <w:t xml:space="preserve"> Recandosi fisicamente per presentare la domanda, eventualmente delegando un intermediario tramite il modulo disponibile sul portale.</w:t>
      </w:r>
    </w:p>
    <w:p w14:paraId="013833FE" w14:textId="77777777" w:rsidR="00A24F22" w:rsidRPr="00BC4E79" w:rsidRDefault="00A24F22" w:rsidP="00A24F22">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it-IT"/>
          <w14:ligatures w14:val="none"/>
        </w:rPr>
      </w:pPr>
      <w:r w:rsidRPr="00BC4E79">
        <w:rPr>
          <w:rFonts w:ascii="Times New Roman" w:eastAsia="Times New Roman" w:hAnsi="Times New Roman" w:cs="Times New Roman"/>
          <w:b/>
          <w:bCs/>
          <w:kern w:val="0"/>
          <w:sz w:val="24"/>
          <w:szCs w:val="24"/>
          <w:lang w:eastAsia="it-IT"/>
          <w14:ligatures w14:val="none"/>
        </w:rPr>
        <w:t>Scadenze</w:t>
      </w:r>
    </w:p>
    <w:p w14:paraId="642F5191" w14:textId="7A224CCF" w:rsidR="00A24F22" w:rsidRPr="00BC4E79" w:rsidRDefault="00AE6349" w:rsidP="00A24F22">
      <w:pPr>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sidRPr="00BC4E79">
        <w:rPr>
          <w:rFonts w:ascii="Times New Roman" w:eastAsia="Times New Roman" w:hAnsi="Times New Roman" w:cs="Times New Roman"/>
          <w:kern w:val="0"/>
          <w:sz w:val="24"/>
          <w:szCs w:val="24"/>
          <w:lang w:eastAsia="it-IT"/>
          <w14:ligatures w14:val="none"/>
        </w:rPr>
        <w:t>l’opposizione va esercitata in</w:t>
      </w:r>
      <w:r w:rsidR="00A24F22" w:rsidRPr="00BC4E79">
        <w:rPr>
          <w:rFonts w:ascii="Times New Roman" w:eastAsia="Times New Roman" w:hAnsi="Times New Roman" w:cs="Times New Roman"/>
          <w:kern w:val="0"/>
          <w:sz w:val="24"/>
          <w:szCs w:val="24"/>
          <w:lang w:eastAsia="it-IT"/>
          <w14:ligatures w14:val="none"/>
        </w:rPr>
        <w:t xml:space="preserve"> </w:t>
      </w:r>
      <w:r w:rsidR="00A24F22" w:rsidRPr="00BC4E79">
        <w:rPr>
          <w:rFonts w:ascii="Times New Roman" w:eastAsia="Times New Roman" w:hAnsi="Times New Roman" w:cs="Times New Roman"/>
          <w:b/>
          <w:bCs/>
          <w:kern w:val="0"/>
          <w:sz w:val="24"/>
          <w:szCs w:val="24"/>
          <w:lang w:eastAsia="it-IT"/>
          <w14:ligatures w14:val="none"/>
        </w:rPr>
        <w:t>30 giorni a partire dal 18 novembre 2024</w:t>
      </w:r>
      <w:r w:rsidRPr="00BC4E79">
        <w:rPr>
          <w:rFonts w:ascii="Times New Roman" w:eastAsia="Times New Roman" w:hAnsi="Times New Roman" w:cs="Times New Roman"/>
          <w:b/>
          <w:bCs/>
          <w:kern w:val="0"/>
          <w:sz w:val="24"/>
          <w:szCs w:val="24"/>
          <w:lang w:eastAsia="it-IT"/>
          <w14:ligatures w14:val="none"/>
        </w:rPr>
        <w:t xml:space="preserve"> fino al 17 dicembre 2024</w:t>
      </w:r>
      <w:r w:rsidR="00A24F22" w:rsidRPr="00BC4E79">
        <w:rPr>
          <w:rFonts w:ascii="Times New Roman" w:eastAsia="Times New Roman" w:hAnsi="Times New Roman" w:cs="Times New Roman"/>
          <w:kern w:val="0"/>
          <w:sz w:val="24"/>
          <w:szCs w:val="24"/>
          <w:lang w:eastAsia="it-IT"/>
          <w14:ligatures w14:val="none"/>
        </w:rPr>
        <w:t>.</w:t>
      </w:r>
    </w:p>
    <w:p w14:paraId="06590DA8" w14:textId="77777777" w:rsidR="00A24F22" w:rsidRPr="00BC4E79" w:rsidRDefault="00A24F22" w:rsidP="00A24F22">
      <w:pPr>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sidRPr="00BC4E79">
        <w:rPr>
          <w:rFonts w:ascii="Times New Roman" w:eastAsia="Times New Roman" w:hAnsi="Times New Roman" w:cs="Times New Roman"/>
          <w:kern w:val="0"/>
          <w:sz w:val="24"/>
          <w:szCs w:val="24"/>
          <w:lang w:eastAsia="it-IT"/>
          <w14:ligatures w14:val="none"/>
        </w:rPr>
        <w:t>Specifiche estensioni sono previste per:</w:t>
      </w:r>
    </w:p>
    <w:p w14:paraId="216DAD24" w14:textId="77777777" w:rsidR="00A24F22" w:rsidRPr="00BC4E79" w:rsidRDefault="00A24F22" w:rsidP="00A24F22">
      <w:pPr>
        <w:numPr>
          <w:ilvl w:val="1"/>
          <w:numId w:val="2"/>
        </w:numPr>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sidRPr="00BC4E79">
        <w:rPr>
          <w:rFonts w:ascii="Times New Roman" w:eastAsia="Times New Roman" w:hAnsi="Times New Roman" w:cs="Times New Roman"/>
          <w:kern w:val="0"/>
          <w:sz w:val="24"/>
          <w:szCs w:val="24"/>
          <w:lang w:eastAsia="it-IT"/>
          <w14:ligatures w14:val="none"/>
        </w:rPr>
        <w:t>I cittadini che riattivano l'assistenza SSN presso la propria ASL.</w:t>
      </w:r>
    </w:p>
    <w:p w14:paraId="07980005" w14:textId="77777777" w:rsidR="00A24F22" w:rsidRPr="00BC4E79" w:rsidRDefault="00A24F22" w:rsidP="00A24F22">
      <w:pPr>
        <w:numPr>
          <w:ilvl w:val="1"/>
          <w:numId w:val="2"/>
        </w:numPr>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sidRPr="00BC4E79">
        <w:rPr>
          <w:rFonts w:ascii="Times New Roman" w:eastAsia="Times New Roman" w:hAnsi="Times New Roman" w:cs="Times New Roman"/>
          <w:kern w:val="0"/>
          <w:sz w:val="24"/>
          <w:szCs w:val="24"/>
          <w:lang w:eastAsia="it-IT"/>
          <w14:ligatures w14:val="none"/>
        </w:rPr>
        <w:t>I giovani che compiono 18 anni entro i 30 giorni successivi alla data di riapertura.</w:t>
      </w:r>
    </w:p>
    <w:p w14:paraId="6D456D4C" w14:textId="77777777" w:rsidR="00A24F22" w:rsidRPr="00BC4E79" w:rsidRDefault="00A24F22" w:rsidP="00A24F22">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it-IT"/>
          <w14:ligatures w14:val="none"/>
        </w:rPr>
      </w:pPr>
      <w:r w:rsidRPr="00BC4E79">
        <w:rPr>
          <w:rFonts w:ascii="Times New Roman" w:eastAsia="Times New Roman" w:hAnsi="Times New Roman" w:cs="Times New Roman"/>
          <w:b/>
          <w:bCs/>
          <w:kern w:val="0"/>
          <w:sz w:val="24"/>
          <w:szCs w:val="24"/>
          <w:lang w:eastAsia="it-IT"/>
          <w14:ligatures w14:val="none"/>
        </w:rPr>
        <w:t>Altre informazioni</w:t>
      </w:r>
    </w:p>
    <w:p w14:paraId="1B7EE044" w14:textId="77777777" w:rsidR="00A24F22" w:rsidRPr="00BC4E79" w:rsidRDefault="00A24F22" w:rsidP="00A24F22">
      <w:pPr>
        <w:numPr>
          <w:ilvl w:val="0"/>
          <w:numId w:val="3"/>
        </w:numPr>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sidRPr="00BC4E79">
        <w:rPr>
          <w:rFonts w:ascii="Times New Roman" w:eastAsia="Times New Roman" w:hAnsi="Times New Roman" w:cs="Times New Roman"/>
          <w:kern w:val="0"/>
          <w:sz w:val="24"/>
          <w:szCs w:val="24"/>
          <w:lang w:eastAsia="it-IT"/>
          <w14:ligatures w14:val="none"/>
        </w:rPr>
        <w:t xml:space="preserve">I documenti per i quali è già stato espresso consenso all’alimentazione o relativi a prescrizioni ed erogazioni farmaceutiche e specialistiche dal </w:t>
      </w:r>
      <w:r w:rsidRPr="00BC4E79">
        <w:rPr>
          <w:rFonts w:ascii="Times New Roman" w:eastAsia="Times New Roman" w:hAnsi="Times New Roman" w:cs="Times New Roman"/>
          <w:b/>
          <w:bCs/>
          <w:kern w:val="0"/>
          <w:sz w:val="24"/>
          <w:szCs w:val="24"/>
          <w:lang w:eastAsia="it-IT"/>
          <w14:ligatures w14:val="none"/>
        </w:rPr>
        <w:t>1 settembre 2017 al 18 maggio 2020</w:t>
      </w:r>
      <w:r w:rsidRPr="00BC4E79">
        <w:rPr>
          <w:rFonts w:ascii="Times New Roman" w:eastAsia="Times New Roman" w:hAnsi="Times New Roman" w:cs="Times New Roman"/>
          <w:kern w:val="0"/>
          <w:sz w:val="24"/>
          <w:szCs w:val="24"/>
          <w:lang w:eastAsia="it-IT"/>
          <w14:ligatures w14:val="none"/>
        </w:rPr>
        <w:t xml:space="preserve"> non rientrano nell'opposizione.</w:t>
      </w:r>
    </w:p>
    <w:p w14:paraId="50568509" w14:textId="77777777" w:rsidR="00BC4E79" w:rsidRPr="00BC4E79" w:rsidRDefault="00A24F22" w:rsidP="00BC4E79">
      <w:pPr>
        <w:numPr>
          <w:ilvl w:val="0"/>
          <w:numId w:val="3"/>
        </w:numPr>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sidRPr="00BC4E79">
        <w:rPr>
          <w:rFonts w:ascii="Times New Roman" w:eastAsia="Times New Roman" w:hAnsi="Times New Roman" w:cs="Times New Roman"/>
          <w:kern w:val="0"/>
          <w:sz w:val="24"/>
          <w:szCs w:val="24"/>
          <w:lang w:eastAsia="it-IT"/>
          <w14:ligatures w14:val="none"/>
        </w:rPr>
        <w:t>In assenza di opposizione entro i termini indicati, i dati storici saranno automaticamente integrati nel FSE.</w:t>
      </w:r>
    </w:p>
    <w:p w14:paraId="7CD00DB6" w14:textId="5B61C1D9" w:rsidR="00BC4E79" w:rsidRPr="00BC4E79" w:rsidRDefault="00BC4E79" w:rsidP="00BC4E79">
      <w:pPr>
        <w:numPr>
          <w:ilvl w:val="0"/>
          <w:numId w:val="3"/>
        </w:numPr>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sidRPr="00BC4E79">
        <w:rPr>
          <w:rFonts w:ascii="Times New Roman" w:hAnsi="Times New Roman" w:cs="Times New Roman"/>
          <w:sz w:val="24"/>
          <w:szCs w:val="24"/>
        </w:rPr>
        <w:t xml:space="preserve">il Ministero ha provveduto ad aggiornare i contenuti della precedente campagna informativa e a renderli disponibili presso la sezione di approfondimento del portale istituzionale </w:t>
      </w:r>
      <w:r w:rsidRPr="00BC4E79">
        <w:rPr>
          <w:rFonts w:ascii="Times New Roman" w:hAnsi="Times New Roman" w:cs="Times New Roman"/>
          <w:color w:val="0000FF"/>
          <w:sz w:val="24"/>
          <w:szCs w:val="24"/>
        </w:rPr>
        <w:t>www.salute.gov.it/</w:t>
      </w:r>
      <w:proofErr w:type="spellStart"/>
      <w:r w:rsidRPr="00BC4E79">
        <w:rPr>
          <w:rFonts w:ascii="Times New Roman" w:hAnsi="Times New Roman" w:cs="Times New Roman"/>
          <w:color w:val="0000FF"/>
          <w:sz w:val="24"/>
          <w:szCs w:val="24"/>
        </w:rPr>
        <w:t>campagnafse</w:t>
      </w:r>
      <w:proofErr w:type="spellEnd"/>
      <w:r w:rsidRPr="00BC4E79">
        <w:rPr>
          <w:rFonts w:ascii="Times New Roman" w:hAnsi="Times New Roman" w:cs="Times New Roman"/>
          <w:sz w:val="24"/>
          <w:szCs w:val="24"/>
        </w:rPr>
        <w:t>, dedicata al Fascicolo sanitario elettronico. La nuova versione della pagina, al pari della precedente, contiene le modalità operative per la procedura di opposizione al caricamento dei dati, nonché un rimando diretto al “Sistema Tessera Sanitaria” dove l’utente può accedere ed esercitare il suddetto diritto. Fino alla data del 17 dicembre 2024, sarà, inoltre, diffusa una campagna informativa sui social, attraverso gli account istituzionali del Ministero della salute.</w:t>
      </w:r>
    </w:p>
    <w:p w14:paraId="3D98C396" w14:textId="4B11BD07" w:rsidR="00A24F22" w:rsidRPr="00BC4E79" w:rsidRDefault="00A24F22" w:rsidP="00A24F22">
      <w:pPr>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sidRPr="00BC4E79">
        <w:rPr>
          <w:rFonts w:ascii="Times New Roman" w:eastAsia="Times New Roman" w:hAnsi="Times New Roman" w:cs="Times New Roman"/>
          <w:kern w:val="0"/>
          <w:sz w:val="24"/>
          <w:szCs w:val="24"/>
          <w:lang w:eastAsia="it-IT"/>
          <w14:ligatures w14:val="none"/>
        </w:rPr>
        <w:t>Per ulteriori dettagli o chiarimenti, è possibile consultare la sezione Privacy del sito istituzionale della Regione Basilicata (https://www.regione.basilicata.it/giunta/site/giunta/detail.jsp?otype=1020&amp;id=3108175)</w:t>
      </w:r>
    </w:p>
    <w:p w14:paraId="28942257" w14:textId="77777777" w:rsidR="00A24F22" w:rsidRPr="00A24F22" w:rsidRDefault="00A24F22" w:rsidP="00A24F22">
      <w:pPr>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sidRPr="00A24F22">
        <w:rPr>
          <w:rFonts w:ascii="Times New Roman" w:eastAsia="Times New Roman" w:hAnsi="Times New Roman" w:cs="Times New Roman"/>
          <w:b/>
          <w:bCs/>
          <w:kern w:val="0"/>
          <w:sz w:val="24"/>
          <w:szCs w:val="24"/>
          <w:lang w:eastAsia="it-IT"/>
          <w14:ligatures w14:val="none"/>
        </w:rPr>
        <w:t>Regione Basilicata - Direzione Generale per la Salute e le Politiche della Persona</w:t>
      </w:r>
    </w:p>
    <w:p w14:paraId="565169B2" w14:textId="77777777" w:rsidR="00BD6B21" w:rsidRDefault="00BD6B21"/>
    <w:sectPr w:rsidR="00BD6B2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F1CFF"/>
    <w:multiLevelType w:val="multilevel"/>
    <w:tmpl w:val="15BE9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5508D5"/>
    <w:multiLevelType w:val="multilevel"/>
    <w:tmpl w:val="EF869E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1A79B7"/>
    <w:multiLevelType w:val="multilevel"/>
    <w:tmpl w:val="77BCDB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F22"/>
    <w:rsid w:val="00224485"/>
    <w:rsid w:val="00397186"/>
    <w:rsid w:val="00537E22"/>
    <w:rsid w:val="00A24F22"/>
    <w:rsid w:val="00AE6349"/>
    <w:rsid w:val="00BC4E79"/>
    <w:rsid w:val="00BD6B2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630EB"/>
  <w15:chartTrackingRefBased/>
  <w15:docId w15:val="{813483F2-61F1-4C5A-888D-5E866B07A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uiPriority w:val="9"/>
    <w:qFormat/>
    <w:rsid w:val="00A24F2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itolo2">
    <w:name w:val="heading 2"/>
    <w:basedOn w:val="Normale"/>
    <w:next w:val="Normale"/>
    <w:link w:val="Titolo2Carattere"/>
    <w:uiPriority w:val="9"/>
    <w:semiHidden/>
    <w:unhideWhenUsed/>
    <w:qFormat/>
    <w:rsid w:val="00A24F2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itolo3">
    <w:name w:val="heading 3"/>
    <w:basedOn w:val="Normale"/>
    <w:next w:val="Normale"/>
    <w:link w:val="Titolo3Carattere"/>
    <w:uiPriority w:val="9"/>
    <w:semiHidden/>
    <w:unhideWhenUsed/>
    <w:qFormat/>
    <w:rsid w:val="00A24F22"/>
    <w:pPr>
      <w:keepNext/>
      <w:keepLines/>
      <w:spacing w:before="160" w:after="80"/>
      <w:outlineLvl w:val="2"/>
    </w:pPr>
    <w:rPr>
      <w:rFonts w:eastAsiaTheme="majorEastAsia" w:cstheme="majorBidi"/>
      <w:color w:val="2E74B5" w:themeColor="accent1" w:themeShade="BF"/>
      <w:sz w:val="28"/>
      <w:szCs w:val="28"/>
    </w:rPr>
  </w:style>
  <w:style w:type="paragraph" w:styleId="Titolo4">
    <w:name w:val="heading 4"/>
    <w:basedOn w:val="Normale"/>
    <w:next w:val="Normale"/>
    <w:link w:val="Titolo4Carattere"/>
    <w:uiPriority w:val="9"/>
    <w:semiHidden/>
    <w:unhideWhenUsed/>
    <w:qFormat/>
    <w:rsid w:val="00A24F22"/>
    <w:pPr>
      <w:keepNext/>
      <w:keepLines/>
      <w:spacing w:before="80" w:after="40"/>
      <w:outlineLvl w:val="3"/>
    </w:pPr>
    <w:rPr>
      <w:rFonts w:eastAsiaTheme="majorEastAsia" w:cstheme="majorBidi"/>
      <w:i/>
      <w:iCs/>
      <w:color w:val="2E74B5" w:themeColor="accent1" w:themeShade="BF"/>
    </w:rPr>
  </w:style>
  <w:style w:type="paragraph" w:styleId="Titolo5">
    <w:name w:val="heading 5"/>
    <w:basedOn w:val="Normale"/>
    <w:next w:val="Normale"/>
    <w:link w:val="Titolo5Carattere"/>
    <w:uiPriority w:val="9"/>
    <w:semiHidden/>
    <w:unhideWhenUsed/>
    <w:qFormat/>
    <w:rsid w:val="00A24F22"/>
    <w:pPr>
      <w:keepNext/>
      <w:keepLines/>
      <w:spacing w:before="80" w:after="40"/>
      <w:outlineLvl w:val="4"/>
    </w:pPr>
    <w:rPr>
      <w:rFonts w:eastAsiaTheme="majorEastAsia" w:cstheme="majorBidi"/>
      <w:color w:val="2E74B5" w:themeColor="accent1" w:themeShade="BF"/>
    </w:rPr>
  </w:style>
  <w:style w:type="paragraph" w:styleId="Titolo6">
    <w:name w:val="heading 6"/>
    <w:basedOn w:val="Normale"/>
    <w:next w:val="Normale"/>
    <w:link w:val="Titolo6Carattere"/>
    <w:uiPriority w:val="9"/>
    <w:semiHidden/>
    <w:unhideWhenUsed/>
    <w:qFormat/>
    <w:rsid w:val="00A24F22"/>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A24F22"/>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A24F22"/>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A24F22"/>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24F22"/>
    <w:rPr>
      <w:rFonts w:asciiTheme="majorHAnsi" w:eastAsiaTheme="majorEastAsia" w:hAnsiTheme="majorHAnsi" w:cstheme="majorBidi"/>
      <w:color w:val="2E74B5" w:themeColor="accent1" w:themeShade="BF"/>
      <w:sz w:val="40"/>
      <w:szCs w:val="40"/>
    </w:rPr>
  </w:style>
  <w:style w:type="character" w:customStyle="1" w:styleId="Titolo2Carattere">
    <w:name w:val="Titolo 2 Carattere"/>
    <w:basedOn w:val="Carpredefinitoparagrafo"/>
    <w:link w:val="Titolo2"/>
    <w:uiPriority w:val="9"/>
    <w:semiHidden/>
    <w:rsid w:val="00A24F22"/>
    <w:rPr>
      <w:rFonts w:asciiTheme="majorHAnsi" w:eastAsiaTheme="majorEastAsia" w:hAnsiTheme="majorHAnsi" w:cstheme="majorBidi"/>
      <w:color w:val="2E74B5" w:themeColor="accent1" w:themeShade="BF"/>
      <w:sz w:val="32"/>
      <w:szCs w:val="32"/>
    </w:rPr>
  </w:style>
  <w:style w:type="character" w:customStyle="1" w:styleId="Titolo3Carattere">
    <w:name w:val="Titolo 3 Carattere"/>
    <w:basedOn w:val="Carpredefinitoparagrafo"/>
    <w:link w:val="Titolo3"/>
    <w:uiPriority w:val="9"/>
    <w:semiHidden/>
    <w:rsid w:val="00A24F22"/>
    <w:rPr>
      <w:rFonts w:eastAsiaTheme="majorEastAsia" w:cstheme="majorBidi"/>
      <w:color w:val="2E74B5" w:themeColor="accent1" w:themeShade="BF"/>
      <w:sz w:val="28"/>
      <w:szCs w:val="28"/>
    </w:rPr>
  </w:style>
  <w:style w:type="character" w:customStyle="1" w:styleId="Titolo4Carattere">
    <w:name w:val="Titolo 4 Carattere"/>
    <w:basedOn w:val="Carpredefinitoparagrafo"/>
    <w:link w:val="Titolo4"/>
    <w:uiPriority w:val="9"/>
    <w:semiHidden/>
    <w:rsid w:val="00A24F22"/>
    <w:rPr>
      <w:rFonts w:eastAsiaTheme="majorEastAsia" w:cstheme="majorBidi"/>
      <w:i/>
      <w:iCs/>
      <w:color w:val="2E74B5" w:themeColor="accent1" w:themeShade="BF"/>
    </w:rPr>
  </w:style>
  <w:style w:type="character" w:customStyle="1" w:styleId="Titolo5Carattere">
    <w:name w:val="Titolo 5 Carattere"/>
    <w:basedOn w:val="Carpredefinitoparagrafo"/>
    <w:link w:val="Titolo5"/>
    <w:uiPriority w:val="9"/>
    <w:semiHidden/>
    <w:rsid w:val="00A24F22"/>
    <w:rPr>
      <w:rFonts w:eastAsiaTheme="majorEastAsia" w:cstheme="majorBidi"/>
      <w:color w:val="2E74B5" w:themeColor="accent1" w:themeShade="BF"/>
    </w:rPr>
  </w:style>
  <w:style w:type="character" w:customStyle="1" w:styleId="Titolo6Carattere">
    <w:name w:val="Titolo 6 Carattere"/>
    <w:basedOn w:val="Carpredefinitoparagrafo"/>
    <w:link w:val="Titolo6"/>
    <w:uiPriority w:val="9"/>
    <w:semiHidden/>
    <w:rsid w:val="00A24F22"/>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A24F22"/>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A24F22"/>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A24F22"/>
    <w:rPr>
      <w:rFonts w:eastAsiaTheme="majorEastAsia" w:cstheme="majorBidi"/>
      <w:color w:val="272727" w:themeColor="text1" w:themeTint="D8"/>
    </w:rPr>
  </w:style>
  <w:style w:type="paragraph" w:styleId="Titolo">
    <w:name w:val="Title"/>
    <w:basedOn w:val="Normale"/>
    <w:next w:val="Normale"/>
    <w:link w:val="TitoloCarattere"/>
    <w:uiPriority w:val="10"/>
    <w:qFormat/>
    <w:rsid w:val="00A24F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24F22"/>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A24F22"/>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A24F22"/>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A24F22"/>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A24F22"/>
    <w:rPr>
      <w:i/>
      <w:iCs/>
      <w:color w:val="404040" w:themeColor="text1" w:themeTint="BF"/>
    </w:rPr>
  </w:style>
  <w:style w:type="paragraph" w:styleId="Paragrafoelenco">
    <w:name w:val="List Paragraph"/>
    <w:basedOn w:val="Normale"/>
    <w:uiPriority w:val="34"/>
    <w:qFormat/>
    <w:rsid w:val="00A24F22"/>
    <w:pPr>
      <w:ind w:left="720"/>
      <w:contextualSpacing/>
    </w:pPr>
  </w:style>
  <w:style w:type="character" w:styleId="Enfasiintensa">
    <w:name w:val="Intense Emphasis"/>
    <w:basedOn w:val="Carpredefinitoparagrafo"/>
    <w:uiPriority w:val="21"/>
    <w:qFormat/>
    <w:rsid w:val="00A24F22"/>
    <w:rPr>
      <w:i/>
      <w:iCs/>
      <w:color w:val="2E74B5" w:themeColor="accent1" w:themeShade="BF"/>
    </w:rPr>
  </w:style>
  <w:style w:type="paragraph" w:styleId="Citazioneintensa">
    <w:name w:val="Intense Quote"/>
    <w:basedOn w:val="Normale"/>
    <w:next w:val="Normale"/>
    <w:link w:val="CitazioneintensaCarattere"/>
    <w:uiPriority w:val="30"/>
    <w:qFormat/>
    <w:rsid w:val="00A24F2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zioneintensaCarattere">
    <w:name w:val="Citazione intensa Carattere"/>
    <w:basedOn w:val="Carpredefinitoparagrafo"/>
    <w:link w:val="Citazioneintensa"/>
    <w:uiPriority w:val="30"/>
    <w:rsid w:val="00A24F22"/>
    <w:rPr>
      <w:i/>
      <w:iCs/>
      <w:color w:val="2E74B5" w:themeColor="accent1" w:themeShade="BF"/>
    </w:rPr>
  </w:style>
  <w:style w:type="character" w:styleId="Riferimentointenso">
    <w:name w:val="Intense Reference"/>
    <w:basedOn w:val="Carpredefinitoparagrafo"/>
    <w:uiPriority w:val="32"/>
    <w:qFormat/>
    <w:rsid w:val="00A24F22"/>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973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istemats.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434</Words>
  <Characters>2478</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Grippa Vito</dc:creator>
  <cp:keywords/>
  <dc:description/>
  <cp:lastModifiedBy>Lucia Sileo1</cp:lastModifiedBy>
  <cp:revision>4</cp:revision>
  <dcterms:created xsi:type="dcterms:W3CDTF">2024-11-15T11:15:00Z</dcterms:created>
  <dcterms:modified xsi:type="dcterms:W3CDTF">2024-11-15T12:11:00Z</dcterms:modified>
</cp:coreProperties>
</file>